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BA7" w:rsidRDefault="00744BA7" w:rsidP="00465DA7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212CD0" w:rsidRPr="00B24817" w:rsidRDefault="00465DA7" w:rsidP="00465DA7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B24817">
        <w:rPr>
          <w:rFonts w:ascii="Times New Roman" w:eastAsia="方正小标宋简体" w:hAnsi="Times New Roman" w:cs="Times New Roman"/>
          <w:sz w:val="44"/>
          <w:szCs w:val="44"/>
        </w:rPr>
        <w:t>202</w:t>
      </w:r>
      <w:r w:rsidR="00412398">
        <w:rPr>
          <w:rFonts w:ascii="Times New Roman" w:eastAsia="方正小标宋简体" w:hAnsi="Times New Roman" w:cs="Times New Roman" w:hint="eastAsia"/>
          <w:sz w:val="44"/>
          <w:szCs w:val="44"/>
        </w:rPr>
        <w:t>2</w:t>
      </w:r>
      <w:r w:rsidRPr="00B24817">
        <w:rPr>
          <w:rFonts w:ascii="Times New Roman" w:eastAsia="方正小标宋简体" w:hAnsi="Times New Roman" w:cs="Times New Roman"/>
          <w:sz w:val="44"/>
          <w:szCs w:val="44"/>
        </w:rPr>
        <w:t>年度农村污水处理设施建设项目市级补助专项资金绩效自评价报告</w:t>
      </w:r>
    </w:p>
    <w:p w:rsidR="00465DA7" w:rsidRPr="00B24817" w:rsidRDefault="00465DA7" w:rsidP="00465DA7">
      <w:pPr>
        <w:widowControl/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黑体" w:hAnsi="黑体" w:cs="Times New Roman"/>
          <w:kern w:val="0"/>
          <w:sz w:val="32"/>
          <w:szCs w:val="32"/>
        </w:rPr>
        <w:t>一、项目概况</w:t>
      </w:r>
    </w:p>
    <w:p w:rsidR="00465DA7" w:rsidRPr="00B24817" w:rsidRDefault="00465DA7" w:rsidP="00465DA7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（一）项目基本情况</w:t>
      </w:r>
    </w:p>
    <w:p w:rsidR="00465DA7" w:rsidRPr="00B24817" w:rsidRDefault="00465DA7" w:rsidP="00465DA7">
      <w:pPr>
        <w:tabs>
          <w:tab w:val="left" w:pos="5184"/>
        </w:tabs>
        <w:ind w:firstLine="56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sz w:val="32"/>
          <w:szCs w:val="32"/>
        </w:rPr>
        <w:t>1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、项目立项的背景及目的</w:t>
      </w:r>
    </w:p>
    <w:p w:rsidR="00465DA7" w:rsidRPr="00B24817" w:rsidRDefault="00465DA7" w:rsidP="008E7053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sz w:val="32"/>
          <w:szCs w:val="32"/>
        </w:rPr>
        <w:t>改善农村人居环境，实施乡村振兴战略，建设美丽宜居乡村，是以习近平同志为核心的党中央从战略和全局高度作出的重大决策。农村生活污水治理是农村人居环境整治、实施乡村振兴战略的一项重要内容。</w:t>
      </w:r>
    </w:p>
    <w:p w:rsidR="00465DA7" w:rsidRPr="00B24817" w:rsidRDefault="00465DA7" w:rsidP="00465DA7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sz w:val="32"/>
          <w:szCs w:val="32"/>
        </w:rPr>
        <w:t>根据《中共南京市委办公厅南京市人民政府办公厅关于印发〈南京市农村人居环境整治提升三年行动方案〉的通知》（宁委办发〔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2018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89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号）、《中共南京市栖霞区委办公室栖霞区人民政府办公室关于印发〈南京市栖霞区农村人居环境整治提升三年行动方案〉的通知》（栖委办字〔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2018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81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号）、《江宁区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-2020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年全域农村人居环境整治实施方案》及各区村庄生活污水治理专项规划（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2016-2020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）等文件要求，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到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年，规划布点村生活污水处理设施实现全覆盖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等要求。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4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月，南京市水务局下发《关于加快做好农村污水处理设施建设工作的通知》（宁水排〔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237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号）文，提出要按照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应收尽收、应治尽治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的工作原则，从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到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lastRenderedPageBreak/>
        <w:t>2022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年分三个阶段目标，最终实现所有自然村（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10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户以上且五年内不拆迁）污水处理设施全覆盖。</w:t>
      </w:r>
    </w:p>
    <w:p w:rsidR="00465DA7" w:rsidRPr="00B24817" w:rsidRDefault="00690499" w:rsidP="00465DA7">
      <w:pPr>
        <w:tabs>
          <w:tab w:val="left" w:pos="5184"/>
        </w:tabs>
        <w:ind w:firstLine="56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、项目主要内容</w:t>
      </w:r>
    </w:p>
    <w:p w:rsidR="00465DA7" w:rsidRPr="00B24817" w:rsidRDefault="00690499" w:rsidP="00465DA7">
      <w:pPr>
        <w:tabs>
          <w:tab w:val="left" w:pos="5184"/>
        </w:tabs>
        <w:ind w:firstLine="56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年农村污水处理设施建设项目建设内容包括：六合区</w:t>
      </w:r>
      <w:r w:rsidR="00412398">
        <w:rPr>
          <w:rFonts w:ascii="Times New Roman" w:eastAsia="仿宋_GB2312" w:hAnsi="Times New Roman" w:cs="Times New Roman" w:hint="eastAsia"/>
          <w:sz w:val="32"/>
          <w:szCs w:val="32"/>
        </w:rPr>
        <w:t>625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个非规划布点村建设。</w:t>
      </w:r>
    </w:p>
    <w:p w:rsidR="00465DA7" w:rsidRPr="00B24817" w:rsidRDefault="00690499" w:rsidP="00465DA7">
      <w:pPr>
        <w:tabs>
          <w:tab w:val="left" w:pos="5184"/>
        </w:tabs>
        <w:ind w:firstLine="56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sz w:val="32"/>
          <w:szCs w:val="32"/>
        </w:rPr>
        <w:t>（二）项目资金情况</w:t>
      </w:r>
    </w:p>
    <w:p w:rsidR="00EA3AE8" w:rsidRPr="00B24817" w:rsidRDefault="00EA3AE8" w:rsidP="0069049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sz w:val="32"/>
          <w:szCs w:val="32"/>
        </w:rPr>
        <w:t>202</w:t>
      </w:r>
      <w:r w:rsidR="004E415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年度计划安排农村污水处理设施建设市级补助资金</w:t>
      </w:r>
      <w:r w:rsidR="00412398">
        <w:rPr>
          <w:rFonts w:ascii="Times New Roman" w:eastAsia="仿宋_GB2312" w:hAnsi="Times New Roman" w:cs="Times New Roman" w:hint="eastAsia"/>
          <w:sz w:val="32"/>
          <w:szCs w:val="32"/>
        </w:rPr>
        <w:t>19000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万元，完成支付</w:t>
      </w:r>
      <w:r w:rsidR="00412398">
        <w:rPr>
          <w:rFonts w:ascii="Times New Roman" w:eastAsia="仿宋_GB2312" w:hAnsi="Times New Roman" w:cs="Times New Roman" w:hint="eastAsia"/>
          <w:sz w:val="32"/>
          <w:szCs w:val="32"/>
        </w:rPr>
        <w:t>18750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万元。</w:t>
      </w:r>
    </w:p>
    <w:p w:rsidR="00690499" w:rsidRPr="00B24817" w:rsidRDefault="00690499" w:rsidP="0069049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南京市财政局《关于下达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年水务建设项目第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四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批市级补助资金的通知》（宁财农〔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〕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172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号）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《关于下达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年水务建设项目第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六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批市级补助资金的通知》（宁财农〔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〕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316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号）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和</w:t>
      </w:r>
      <w:r w:rsidR="00412398"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《关于下达</w:t>
      </w:r>
      <w:r w:rsidR="00412398"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412398"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年水务建设项目第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七</w:t>
      </w:r>
      <w:r w:rsidR="00412398"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批市级补助资金的通知》（宁财农〔</w:t>
      </w:r>
      <w:r w:rsidR="00412398"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412398"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〕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363</w:t>
      </w:r>
      <w:r w:rsidR="00412398"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号）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，</w:t>
      </w:r>
      <w:r w:rsidR="00EA3AE8"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共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下达</w:t>
      </w:r>
      <w:r w:rsidR="004E415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六合区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年农村污水处理设施建设市级补助资金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18750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万元。</w:t>
      </w:r>
    </w:p>
    <w:p w:rsidR="00EA3AE8" w:rsidRPr="00B24817" w:rsidRDefault="00EA3AE8" w:rsidP="00EA3AE8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（三）绩效目标</w:t>
      </w:r>
    </w:p>
    <w:p w:rsidR="00FC7145" w:rsidRDefault="00EA3AE8" w:rsidP="00EA3AE8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绩效总目标：</w:t>
      </w:r>
      <w:r w:rsidR="00FC7145" w:rsidRPr="00B24817">
        <w:rPr>
          <w:rFonts w:ascii="Times New Roman" w:eastAsia="仿宋_GB2312" w:hAnsi="Times New Roman" w:cs="Times New Roman"/>
          <w:sz w:val="32"/>
          <w:szCs w:val="32"/>
        </w:rPr>
        <w:t>通过农村污水处理设施的全覆盖建设，改变农村地区生活污水随意排放的现状，切实使生活污水得到有效收集、收效处理和安全达标排放，确保农村地区水环境质量处于良好状态，增强广大农户的幸福感、获得感，同时也进一步促进社会经济效益发展。</w:t>
      </w:r>
    </w:p>
    <w:p w:rsidR="00F50DC0" w:rsidRDefault="00EA3AE8" w:rsidP="00F50DC0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年度绩效目标：</w:t>
      </w:r>
      <w:r w:rsidR="00F50DC0" w:rsidRPr="00F50DC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提升全市自然村生活污水治理覆盖率，到</w:t>
      </w:r>
      <w:r w:rsidR="00F50DC0" w:rsidRPr="00F50DC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F50DC0" w:rsidRPr="00F50DC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年底达</w:t>
      </w:r>
      <w:r w:rsidR="00F50DC0" w:rsidRPr="00F50DC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85%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以上</w:t>
      </w:r>
      <w:r w:rsidR="00F50DC0" w:rsidRPr="00F50DC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；提升全市农村生活污水处理设施</w:t>
      </w:r>
      <w:r w:rsidR="00F50DC0" w:rsidRPr="00F50DC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正常运行率，到</w:t>
      </w:r>
      <w:r w:rsidR="00F50DC0" w:rsidRPr="00F50DC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F50DC0" w:rsidRPr="00F50DC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年底达</w:t>
      </w:r>
      <w:r w:rsidR="00F50DC0" w:rsidRPr="00F50DC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90%</w:t>
      </w:r>
      <w:r w:rsidR="00F50DC0" w:rsidRPr="00F50DC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；强化农村生活污水治理支撑保障能力，确保农村生活污水处理设施的长效稳定运行。</w:t>
      </w:r>
    </w:p>
    <w:p w:rsidR="005E74B2" w:rsidRPr="00B24817" w:rsidRDefault="005E74B2" w:rsidP="00F50DC0">
      <w:pPr>
        <w:widowControl/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黑体" w:hAnsi="黑体" w:cs="Times New Roman"/>
          <w:kern w:val="0"/>
          <w:sz w:val="32"/>
          <w:szCs w:val="32"/>
        </w:rPr>
        <w:t>二、评价结论</w:t>
      </w:r>
    </w:p>
    <w:p w:rsidR="005E74B2" w:rsidRPr="00B24817" w:rsidRDefault="005E74B2" w:rsidP="005E74B2">
      <w:pPr>
        <w:widowControl/>
        <w:spacing w:line="560" w:lineRule="exact"/>
        <w:ind w:left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sz w:val="32"/>
          <w:szCs w:val="32"/>
        </w:rPr>
        <w:t>（一）评价对象、范围</w:t>
      </w:r>
    </w:p>
    <w:p w:rsidR="005E74B2" w:rsidRPr="00B24817" w:rsidRDefault="00AE7EE0" w:rsidP="005E74B2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sz w:val="32"/>
          <w:szCs w:val="32"/>
        </w:rPr>
        <w:t>根据《关于开展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年度预算绩效信息公开工作的通知》及其他相关要求，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对</w:t>
      </w:r>
      <w:r w:rsidR="005E74B2"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六合区的农村污水处理设施</w:t>
      </w:r>
      <w:r w:rsidR="00FD68E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年度</w:t>
      </w:r>
      <w:r w:rsidR="005E74B2"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建设，</w:t>
      </w:r>
      <w:r w:rsidRPr="00B24817">
        <w:rPr>
          <w:rFonts w:ascii="Times New Roman" w:eastAsia="仿宋_GB2312" w:hAnsi="Times New Roman" w:cs="Times New Roman"/>
          <w:sz w:val="32"/>
          <w:szCs w:val="32"/>
        </w:rPr>
        <w:t>结合评价项目的特性，客观、公正地对各区农村污水处理设施的建设数量、质量、时效、成本、经济效益、服务对象满意度指标范围进行评价。</w:t>
      </w:r>
    </w:p>
    <w:p w:rsidR="005E74B2" w:rsidRPr="00B24817" w:rsidRDefault="005E74B2" w:rsidP="005E74B2">
      <w:pPr>
        <w:widowControl/>
        <w:spacing w:line="560" w:lineRule="exact"/>
        <w:ind w:left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sz w:val="32"/>
          <w:szCs w:val="32"/>
        </w:rPr>
        <w:t>（二）评价结论、结果（得分情况）</w:t>
      </w:r>
    </w:p>
    <w:p w:rsidR="005E74B2" w:rsidRPr="00B24817" w:rsidRDefault="005E74B2" w:rsidP="005E74B2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根据绩效评价指标体系，能够严格项目建设程序组织实施，按时间节点确保项目竣工验收，确保了资金、工程和质量安全。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AE7EE0"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农村污水处理设施建设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项目自评</w:t>
      </w:r>
      <w:r w:rsidR="00FC714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96.5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分，绩效评价等次为优等。</w:t>
      </w:r>
    </w:p>
    <w:p w:rsidR="00AE7EE0" w:rsidRPr="00B24817" w:rsidRDefault="00AE7EE0" w:rsidP="00AE7EE0">
      <w:pPr>
        <w:widowControl/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黑体" w:hAnsi="黑体" w:cs="Times New Roman"/>
          <w:kern w:val="0"/>
          <w:sz w:val="32"/>
          <w:szCs w:val="32"/>
        </w:rPr>
        <w:t>三、项目成效</w:t>
      </w:r>
    </w:p>
    <w:p w:rsidR="008E7053" w:rsidRPr="00B24817" w:rsidRDefault="00AE7EE0" w:rsidP="00B23FBF">
      <w:pPr>
        <w:tabs>
          <w:tab w:val="left" w:pos="4680"/>
        </w:tabs>
        <w:spacing w:line="560" w:lineRule="exact"/>
        <w:ind w:firstLineChars="200" w:firstLine="700"/>
        <w:rPr>
          <w:rFonts w:ascii="Times New Roman" w:eastAsia="仿宋_GB2312" w:hAnsi="Times New Roman" w:cs="Times New Roman"/>
          <w:spacing w:val="15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spacing w:val="15"/>
          <w:sz w:val="32"/>
          <w:szCs w:val="32"/>
        </w:rPr>
        <w:t>通过</w:t>
      </w:r>
      <w:r w:rsidR="008E7053" w:rsidRPr="00B24817">
        <w:rPr>
          <w:rFonts w:ascii="Times New Roman" w:eastAsia="仿宋_GB2312" w:hAnsi="Times New Roman" w:cs="Times New Roman"/>
          <w:spacing w:val="15"/>
          <w:sz w:val="32"/>
          <w:szCs w:val="32"/>
        </w:rPr>
        <w:t>农村污水处理设施</w:t>
      </w:r>
      <w:r w:rsidRPr="00B24817">
        <w:rPr>
          <w:rFonts w:ascii="Times New Roman" w:eastAsia="仿宋_GB2312" w:hAnsi="Times New Roman" w:cs="Times New Roman"/>
          <w:spacing w:val="15"/>
          <w:sz w:val="32"/>
          <w:szCs w:val="32"/>
        </w:rPr>
        <w:t>项目</w:t>
      </w:r>
      <w:r w:rsidR="008E7053" w:rsidRPr="00B24817">
        <w:rPr>
          <w:rFonts w:ascii="Times New Roman" w:eastAsia="仿宋_GB2312" w:hAnsi="Times New Roman" w:cs="Times New Roman"/>
          <w:spacing w:val="15"/>
          <w:sz w:val="32"/>
          <w:szCs w:val="32"/>
        </w:rPr>
        <w:t>的建设</w:t>
      </w:r>
      <w:r w:rsidR="002F5D6B">
        <w:rPr>
          <w:rFonts w:ascii="Times New Roman" w:eastAsia="仿宋_GB2312" w:hAnsi="Times New Roman" w:cs="Times New Roman"/>
          <w:spacing w:val="15"/>
          <w:sz w:val="32"/>
          <w:szCs w:val="32"/>
        </w:rPr>
        <w:t>实施</w:t>
      </w:r>
      <w:r w:rsidR="002F5D6B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，</w:t>
      </w:r>
      <w:r w:rsidR="00B23FBF" w:rsidRPr="00B23FBF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202</w:t>
      </w:r>
      <w:r w:rsidR="00412398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2</w:t>
      </w:r>
      <w:r w:rsidR="00B23FBF" w:rsidRPr="00B23FBF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年实现行政村污水处理设施全覆盖，自然村覆盖率达</w:t>
      </w:r>
      <w:r w:rsidR="00B23FBF" w:rsidRPr="00B23FBF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8</w:t>
      </w:r>
      <w:r w:rsidR="00412398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5</w:t>
      </w:r>
      <w:r w:rsidR="00B23FBF" w:rsidRPr="00B23FBF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%</w:t>
      </w:r>
      <w:r w:rsidR="00B23FBF" w:rsidRPr="00B23FBF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以上</w:t>
      </w:r>
      <w:r w:rsidR="00B23FBF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，农户接户数较上一年提升</w:t>
      </w:r>
      <w:r w:rsidR="00744BA7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约</w:t>
      </w:r>
      <w:r w:rsidR="00412398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2500</w:t>
      </w:r>
      <w:r w:rsidR="00B23FBF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户，</w:t>
      </w:r>
      <w:r w:rsidR="00B23FBF" w:rsidRPr="00B24817">
        <w:rPr>
          <w:rFonts w:ascii="Times New Roman" w:eastAsia="仿宋_GB2312" w:hAnsi="Times New Roman" w:cs="Times New Roman"/>
          <w:sz w:val="32"/>
          <w:szCs w:val="32"/>
        </w:rPr>
        <w:t>设施正常运行率</w:t>
      </w:r>
      <w:r w:rsidR="00B23FBF">
        <w:rPr>
          <w:rFonts w:ascii="Times New Roman" w:eastAsia="仿宋_GB2312" w:hAnsi="Times New Roman" w:cs="Times New Roman" w:hint="eastAsia"/>
          <w:sz w:val="32"/>
          <w:szCs w:val="32"/>
        </w:rPr>
        <w:t>达</w:t>
      </w:r>
      <w:r w:rsidR="00B23FBF">
        <w:rPr>
          <w:rFonts w:ascii="Times New Roman" w:eastAsia="仿宋_GB2312" w:hAnsi="Times New Roman" w:cs="Times New Roman" w:hint="eastAsia"/>
          <w:sz w:val="32"/>
          <w:szCs w:val="32"/>
        </w:rPr>
        <w:t>95</w:t>
      </w:r>
      <w:r w:rsidR="00412398">
        <w:rPr>
          <w:rFonts w:ascii="Times New Roman" w:eastAsia="仿宋_GB2312" w:hAnsi="Times New Roman" w:cs="Times New Roman" w:hint="eastAsia"/>
          <w:sz w:val="32"/>
          <w:szCs w:val="32"/>
        </w:rPr>
        <w:t>%</w:t>
      </w:r>
      <w:r w:rsidR="00B23FBF">
        <w:rPr>
          <w:rFonts w:ascii="Times New Roman" w:eastAsia="仿宋_GB2312" w:hAnsi="Times New Roman" w:cs="Times New Roman" w:hint="eastAsia"/>
          <w:sz w:val="32"/>
          <w:szCs w:val="32"/>
        </w:rPr>
        <w:t>左右</w:t>
      </w:r>
      <w:r w:rsidR="00523AF9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523AF9">
        <w:rPr>
          <w:rFonts w:ascii="Times New Roman" w:eastAsia="仿宋_GB2312" w:hAnsi="Times New Roman" w:cs="Times New Roman"/>
          <w:sz w:val="32"/>
          <w:szCs w:val="32"/>
        </w:rPr>
        <w:t>保障农村</w:t>
      </w:r>
      <w:r w:rsidR="00523AF9" w:rsidRPr="00B24817">
        <w:rPr>
          <w:rFonts w:ascii="Times New Roman" w:eastAsia="仿宋_GB2312" w:hAnsi="Times New Roman" w:cs="Times New Roman"/>
          <w:sz w:val="32"/>
          <w:szCs w:val="32"/>
        </w:rPr>
        <w:t>生活污水得到有效收</w:t>
      </w:r>
      <w:r w:rsidR="00523AF9">
        <w:rPr>
          <w:rFonts w:ascii="Times New Roman" w:eastAsia="仿宋_GB2312" w:hAnsi="Times New Roman" w:cs="Times New Roman"/>
          <w:sz w:val="32"/>
          <w:szCs w:val="32"/>
        </w:rPr>
        <w:t>集、收效处理和安全达标排放</w:t>
      </w:r>
      <w:r w:rsidR="001A4242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1A4242">
        <w:rPr>
          <w:rFonts w:ascii="Times New Roman" w:eastAsia="仿宋_GB2312" w:hAnsi="Times New Roman" w:cs="Times New Roman"/>
          <w:sz w:val="32"/>
          <w:szCs w:val="32"/>
        </w:rPr>
        <w:t>较好的完成年初绩效目标</w:t>
      </w:r>
      <w:bookmarkStart w:id="0" w:name="_GoBack"/>
      <w:bookmarkEnd w:id="0"/>
      <w:r w:rsidR="00B23FBF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8E7053" w:rsidRPr="00B24817">
        <w:rPr>
          <w:rFonts w:ascii="Times New Roman" w:eastAsia="仿宋_GB2312" w:hAnsi="Times New Roman" w:cs="Times New Roman"/>
          <w:sz w:val="32"/>
          <w:szCs w:val="32"/>
        </w:rPr>
        <w:t>确保农村地区水环境质量处于良好状态，</w:t>
      </w:r>
      <w:r w:rsidR="00417B75">
        <w:rPr>
          <w:rFonts w:ascii="Times New Roman" w:eastAsia="仿宋_GB2312" w:hAnsi="Times New Roman" w:cs="Times New Roman" w:hint="eastAsia"/>
          <w:sz w:val="32"/>
          <w:szCs w:val="32"/>
        </w:rPr>
        <w:t>农村生活污水处理设施的长效稳定运行，</w:t>
      </w:r>
      <w:r w:rsidR="00417B75" w:rsidRPr="00417B75">
        <w:rPr>
          <w:rFonts w:ascii="Times New Roman" w:eastAsia="仿宋_GB2312" w:hAnsi="Times New Roman" w:cs="Times New Roman" w:hint="eastAsia"/>
          <w:sz w:val="32"/>
          <w:szCs w:val="32"/>
        </w:rPr>
        <w:t>强化农村生</w:t>
      </w:r>
      <w:r w:rsidR="00417B75">
        <w:rPr>
          <w:rFonts w:ascii="Times New Roman" w:eastAsia="仿宋_GB2312" w:hAnsi="Times New Roman" w:cs="Times New Roman" w:hint="eastAsia"/>
          <w:sz w:val="32"/>
          <w:szCs w:val="32"/>
        </w:rPr>
        <w:t>活污水治理支撑保障能力，</w:t>
      </w:r>
      <w:r w:rsidR="008E7053" w:rsidRPr="00B24817">
        <w:rPr>
          <w:rFonts w:ascii="Times New Roman" w:eastAsia="仿宋_GB2312" w:hAnsi="Times New Roman" w:cs="Times New Roman"/>
          <w:sz w:val="32"/>
          <w:szCs w:val="32"/>
        </w:rPr>
        <w:t>增强广大农户的幸福感、获得感，</w:t>
      </w:r>
      <w:r w:rsidR="008E7053" w:rsidRPr="00B24817">
        <w:rPr>
          <w:rFonts w:ascii="Times New Roman" w:eastAsia="仿宋_GB2312" w:hAnsi="Times New Roman" w:cs="Times New Roman"/>
          <w:spacing w:val="15"/>
          <w:sz w:val="32"/>
          <w:szCs w:val="32"/>
        </w:rPr>
        <w:t>改善和提高了农村地区居民生活质量。</w:t>
      </w:r>
    </w:p>
    <w:p w:rsidR="00AE7EE0" w:rsidRPr="00B24817" w:rsidRDefault="00AE7EE0" w:rsidP="00AE7EE0">
      <w:pPr>
        <w:widowControl/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黑体" w:hAnsi="黑体" w:cs="Times New Roman"/>
          <w:kern w:val="0"/>
          <w:sz w:val="32"/>
          <w:szCs w:val="32"/>
        </w:rPr>
        <w:lastRenderedPageBreak/>
        <w:t>四、存在问题及原因分析</w:t>
      </w:r>
    </w:p>
    <w:p w:rsidR="002F5D6B" w:rsidRPr="00B42B60" w:rsidRDefault="00AE7EE0" w:rsidP="002F5D6B">
      <w:pPr>
        <w:tabs>
          <w:tab w:val="left" w:pos="4680"/>
        </w:tabs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 w:rsidR="002F5D6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专业化运维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还需加强，</w:t>
      </w:r>
      <w:r w:rsidR="002F5D6B" w:rsidRPr="00B42B6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在推进一体化运维过程中，个别区未能妥善做好前后运维单位的衔接，导致部分设施疏于管护，运行效能不高。</w:t>
      </w:r>
    </w:p>
    <w:p w:rsidR="002F5D6B" w:rsidRDefault="002F5D6B" w:rsidP="002F5D6B">
      <w:pPr>
        <w:tabs>
          <w:tab w:val="left" w:pos="4680"/>
        </w:tabs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F5D6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2F5D6B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、农户覆盖率需要进一步提升，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个别区在开展农村污水处理设施项目建设过程中，因地形、入户</w:t>
      </w:r>
      <w:r w:rsidR="0008569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矛盾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等原因尚未</w:t>
      </w:r>
      <w:r w:rsidR="002D71D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实现农户</w:t>
      </w:r>
      <w:r w:rsidR="0008569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的应接尽接，在农户覆盖率上还需要进一步提升。</w:t>
      </w:r>
    </w:p>
    <w:p w:rsidR="00AE7EE0" w:rsidRPr="00B24817" w:rsidRDefault="00AE7EE0" w:rsidP="00AE7EE0">
      <w:pPr>
        <w:spacing w:line="560" w:lineRule="exact"/>
        <w:ind w:firstLineChars="200" w:firstLine="640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黑体" w:hAnsi="黑体" w:cs="Times New Roman"/>
          <w:kern w:val="0"/>
          <w:sz w:val="32"/>
          <w:szCs w:val="32"/>
        </w:rPr>
        <w:t>五、有关建议</w:t>
      </w:r>
    </w:p>
    <w:p w:rsidR="008E7053" w:rsidRPr="00B24817" w:rsidRDefault="008E7053" w:rsidP="00512FC6">
      <w:pPr>
        <w:tabs>
          <w:tab w:val="left" w:pos="4680"/>
        </w:tabs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根据本次绩效考核暴露出的问题，以设施精细化管理为抓手，推进各项工作落细落实，保障农污治理工程切实发挥为民实效。</w:t>
      </w:r>
    </w:p>
    <w:p w:rsidR="008E7053" w:rsidRPr="00B24817" w:rsidRDefault="008E7053" w:rsidP="00512FC6">
      <w:pPr>
        <w:tabs>
          <w:tab w:val="left" w:pos="4680"/>
        </w:tabs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 w:rsidRPr="00B2481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坚持建管并重。坚持以用为本的原则，指导各区统筹考虑工程建设、整改和后期运行维护问题，做到同步设计、同步建设、同步落实。加快推进新建设施的工程进度，加强施工全过程质量管控，严格管理入户接管、管道敷设、设备安装等关键环节，确保高质量完成项目建设，加快实现农村污水处理设施全覆盖。</w:t>
      </w:r>
    </w:p>
    <w:p w:rsidR="008E7053" w:rsidRPr="00B24817" w:rsidRDefault="008E7053" w:rsidP="00512FC6">
      <w:pPr>
        <w:tabs>
          <w:tab w:val="left" w:pos="4680"/>
        </w:tabs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强化运行监控。会同生态环境部门进一步加强农污设施进水、排水运行监测，全面梳理非生活污水接入情况，强化纳网监管，防止超标污水排入农村生活污水处理设施，冲击处理系统。针对部分地区设施运行不正常、管护机制不健全等重点问题，建立问题清单，制定处理设施整治提升改造计划，确保设施运行效能。</w:t>
      </w:r>
    </w:p>
    <w:p w:rsidR="00AE7EE0" w:rsidRPr="00B24817" w:rsidRDefault="00AE7EE0" w:rsidP="00AE7EE0">
      <w:pPr>
        <w:spacing w:line="560" w:lineRule="exact"/>
        <w:ind w:firstLineChars="200" w:firstLine="640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黑体" w:hAnsi="黑体" w:cs="Times New Roman"/>
          <w:kern w:val="0"/>
          <w:sz w:val="32"/>
          <w:szCs w:val="32"/>
        </w:rPr>
        <w:t>六、评价工作开展情况及其他需说明的情况</w:t>
      </w:r>
    </w:p>
    <w:p w:rsidR="00AE7EE0" w:rsidRPr="00B24817" w:rsidRDefault="00AE7EE0" w:rsidP="00AE7EE0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本次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4E415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8E7053" w:rsidRPr="00B24817">
        <w:rPr>
          <w:rFonts w:ascii="Times New Roman" w:eastAsia="仿宋_GB2312" w:hAnsi="Times New Roman" w:cs="Times New Roman"/>
          <w:spacing w:val="15"/>
          <w:sz w:val="32"/>
          <w:szCs w:val="32"/>
        </w:rPr>
        <w:t>农村</w:t>
      </w:r>
      <w:r w:rsidR="008E7053" w:rsidRPr="00B24817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污水处理设施建设</w:t>
      </w:r>
      <w:r w:rsidRPr="00B24817">
        <w:rPr>
          <w:rFonts w:ascii="Times New Roman" w:eastAsia="仿宋_GB2312" w:hAnsi="Times New Roman" w:cs="Times New Roman"/>
          <w:spacing w:val="15"/>
          <w:sz w:val="32"/>
          <w:szCs w:val="32"/>
        </w:rPr>
        <w:t>项目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绩效自评价是在南京市水务局的统一领导下，根据《中华人民共和国预算法》、财政部《财政支出绩效评价管理暂行办法》、《江苏省财政专项资金绩效管理办法》、《江苏省省级水利发展资金绩效管理暂行办法》（苏财农〔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2020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〕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94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号）的要求对本单位</w:t>
      </w:r>
      <w:r w:rsidR="00512FC6" w:rsidRPr="00B2481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</w:t>
      </w:r>
      <w:r w:rsidR="004E415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512FC6" w:rsidRPr="00B2481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 w:rsidR="00512FC6" w:rsidRPr="00B24817">
        <w:rPr>
          <w:rFonts w:ascii="Times New Roman" w:eastAsia="仿宋_GB2312" w:hAnsi="Times New Roman" w:cs="Times New Roman"/>
          <w:spacing w:val="15"/>
          <w:sz w:val="32"/>
          <w:szCs w:val="32"/>
        </w:rPr>
        <w:t>农村</w:t>
      </w:r>
      <w:r w:rsidR="00512FC6" w:rsidRPr="00B24817">
        <w:rPr>
          <w:rFonts w:ascii="Times New Roman" w:eastAsia="仿宋_GB2312" w:hAnsi="Times New Roman" w:cs="Times New Roman" w:hint="eastAsia"/>
          <w:spacing w:val="15"/>
          <w:sz w:val="32"/>
          <w:szCs w:val="32"/>
        </w:rPr>
        <w:t>污水处理设施建设</w:t>
      </w:r>
      <w:r w:rsidR="00512FC6" w:rsidRPr="00B24817">
        <w:rPr>
          <w:rFonts w:ascii="Times New Roman" w:eastAsia="仿宋_GB2312" w:hAnsi="Times New Roman" w:cs="Times New Roman"/>
          <w:spacing w:val="15"/>
          <w:sz w:val="32"/>
          <w:szCs w:val="32"/>
        </w:rPr>
        <w:t>项目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进行的一次绩效自评价。我单位对现行的关于专项资金管理方面的法律、法规和规章进行了学习，并就工作开展制定了方案。</w:t>
      </w:r>
    </w:p>
    <w:p w:rsidR="00AE7EE0" w:rsidRPr="00B24817" w:rsidRDefault="00AE7EE0" w:rsidP="00AE7EE0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、组成工作组。进行前期准备工作并制定绩效评价工作方案。</w:t>
      </w:r>
    </w:p>
    <w:p w:rsidR="00AE7EE0" w:rsidRPr="00B24817" w:rsidRDefault="00AE7EE0" w:rsidP="00AE7EE0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、确定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4E415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年绩效自评价项目，按照市水务局的要求开展专项资金绩效评价工作。</w:t>
      </w:r>
    </w:p>
    <w:p w:rsidR="00AE7EE0" w:rsidRPr="00B24817" w:rsidRDefault="00AE7EE0" w:rsidP="00AE7EE0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、实地调查。对每一个项目进行考核，了解项目实施单位项目管理和项目资金使用的情况，听取他们对项目支出绩效评价的意见和建议，收集项目相关资料。</w:t>
      </w:r>
    </w:p>
    <w:p w:rsidR="00AE7EE0" w:rsidRPr="00B24817" w:rsidRDefault="00AE7EE0" w:rsidP="00AE7EE0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、分析评价。对绩效评价指标进行研究，咨询有关专家，制定项目支出绩效评价个性指标并进行评分。</w:t>
      </w:r>
    </w:p>
    <w:p w:rsidR="00AE7EE0" w:rsidRPr="00B24817" w:rsidRDefault="00AE7EE0" w:rsidP="00AE7EE0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、编写报告。按规定拟定绩效评价报告。</w:t>
      </w:r>
    </w:p>
    <w:p w:rsidR="00AE7EE0" w:rsidRPr="00B24817" w:rsidRDefault="00AE7EE0" w:rsidP="00AE7EE0">
      <w:pPr>
        <w:spacing w:line="56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AE7EE0" w:rsidRPr="00B24817" w:rsidRDefault="00AE7EE0" w:rsidP="00AE7EE0">
      <w:pPr>
        <w:spacing w:line="56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AE7EE0" w:rsidRPr="00B24817" w:rsidRDefault="00AE7EE0" w:rsidP="00AE7EE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24817">
        <w:rPr>
          <w:rFonts w:ascii="Times New Roman" w:eastAsia="仿宋_GB2312" w:hAnsi="Times New Roman" w:cs="Times New Roman"/>
          <w:kern w:val="0"/>
          <w:sz w:val="32"/>
          <w:szCs w:val="32"/>
        </w:rPr>
        <w:t>附件：指标体系得分情况</w:t>
      </w:r>
    </w:p>
    <w:p w:rsidR="00512FC6" w:rsidRPr="00B24817" w:rsidRDefault="00512FC6" w:rsidP="005E74B2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  <w:sectPr w:rsidR="00512FC6" w:rsidRPr="00B2481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A3AE8" w:rsidRPr="00B24817" w:rsidRDefault="00847A66" w:rsidP="00AF42B1">
      <w:pPr>
        <w:pStyle w:val="a5"/>
        <w:spacing w:line="240" w:lineRule="auto"/>
        <w:ind w:firstLine="562"/>
        <w:jc w:val="center"/>
        <w:rPr>
          <w:rFonts w:ascii="Times New Roman" w:hAnsi="Times New Roman" w:cs="Times New Roman"/>
          <w:b/>
          <w:color w:val="auto"/>
        </w:rPr>
      </w:pPr>
      <w:r w:rsidRPr="00B24817">
        <w:rPr>
          <w:rFonts w:ascii="Times New Roman" w:cs="Times New Roman"/>
          <w:b/>
          <w:color w:val="auto"/>
        </w:rPr>
        <w:t>附件：</w:t>
      </w:r>
      <w:bookmarkStart w:id="1" w:name="_Hlk49172925"/>
      <w:r w:rsidRPr="00B24817">
        <w:rPr>
          <w:rFonts w:ascii="Times New Roman" w:hAnsi="Times New Roman" w:cs="Times New Roman"/>
          <w:b/>
          <w:color w:val="auto"/>
        </w:rPr>
        <w:t>202</w:t>
      </w:r>
      <w:r w:rsidR="004E4154">
        <w:rPr>
          <w:rFonts w:ascii="Times New Roman" w:hAnsi="Times New Roman" w:cs="Times New Roman" w:hint="eastAsia"/>
          <w:b/>
          <w:color w:val="auto"/>
        </w:rPr>
        <w:t>2</w:t>
      </w:r>
      <w:r w:rsidRPr="00B24817">
        <w:rPr>
          <w:rFonts w:ascii="Times New Roman" w:cs="Times New Roman"/>
          <w:b/>
          <w:color w:val="auto"/>
        </w:rPr>
        <w:t>年</w:t>
      </w:r>
      <w:r w:rsidRPr="00B24817">
        <w:rPr>
          <w:rFonts w:ascii="Times New Roman" w:cs="Times New Roman" w:hint="eastAsia"/>
          <w:b/>
          <w:color w:val="auto"/>
        </w:rPr>
        <w:t>农村污水处理设施建设市级补助</w:t>
      </w:r>
      <w:r w:rsidRPr="00B24817">
        <w:rPr>
          <w:rFonts w:ascii="Times New Roman" w:cs="Times New Roman"/>
          <w:b/>
          <w:color w:val="auto"/>
        </w:rPr>
        <w:t>专项资金绩效评价指标评分表</w:t>
      </w:r>
      <w:bookmarkEnd w:id="1"/>
    </w:p>
    <w:tbl>
      <w:tblPr>
        <w:tblW w:w="14540" w:type="dxa"/>
        <w:tblInd w:w="113" w:type="dxa"/>
        <w:tblLayout w:type="fixed"/>
        <w:tblLook w:val="04A0"/>
      </w:tblPr>
      <w:tblGrid>
        <w:gridCol w:w="1120"/>
        <w:gridCol w:w="1143"/>
        <w:gridCol w:w="1843"/>
        <w:gridCol w:w="1559"/>
        <w:gridCol w:w="2046"/>
        <w:gridCol w:w="648"/>
        <w:gridCol w:w="3685"/>
        <w:gridCol w:w="1843"/>
        <w:gridCol w:w="653"/>
      </w:tblGrid>
      <w:tr w:rsidR="00AF42B1" w:rsidRPr="00B24817" w:rsidTr="00AF42B1">
        <w:trPr>
          <w:trHeight w:val="657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0"/>
                <w:szCs w:val="20"/>
              </w:rPr>
              <w:t>指标值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0"/>
                <w:szCs w:val="20"/>
              </w:rPr>
              <w:t>指标解释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0"/>
                <w:szCs w:val="20"/>
              </w:rPr>
              <w:t>分值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0"/>
                <w:szCs w:val="20"/>
              </w:rPr>
              <w:t>评分标准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0"/>
                <w:szCs w:val="20"/>
              </w:rPr>
              <w:t>实际值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0"/>
                <w:szCs w:val="20"/>
              </w:rPr>
              <w:t>得分</w:t>
            </w:r>
          </w:p>
        </w:tc>
      </w:tr>
      <w:tr w:rsidR="00AF42B1" w:rsidRPr="00B24817" w:rsidTr="00AF42B1">
        <w:trPr>
          <w:trHeight w:val="135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决策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资金分配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资金执行率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90%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考量资金拨付情况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资金执行率（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）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=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拨付资金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预算安排资金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*100%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，执行率在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90%--100%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区间内得满分，其余每降低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，扣减权重分的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，扣完为止。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90%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</w:tr>
      <w:tr w:rsidR="00AF42B1" w:rsidRPr="00B24817" w:rsidTr="00AF42B1">
        <w:trPr>
          <w:trHeight w:val="133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项目目标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合理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考量项目是否设置绩效目标，绩效目标是否符合要求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绩效目标</w:t>
            </w:r>
            <w:r w:rsidRPr="00B24817">
              <w:rPr>
                <w:rFonts w:ascii="宋体" w:eastAsia="宋体" w:hAnsi="宋体" w:cs="宋体"/>
                <w:kern w:val="0"/>
                <w:sz w:val="20"/>
                <w:szCs w:val="20"/>
              </w:rPr>
              <w:t>①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指向明确、</w:t>
            </w:r>
            <w:r w:rsidRPr="00B24817">
              <w:rPr>
                <w:rFonts w:ascii="宋体" w:eastAsia="宋体" w:hAnsi="宋体" w:cs="宋体"/>
                <w:kern w:val="0"/>
                <w:sz w:val="20"/>
                <w:szCs w:val="20"/>
              </w:rPr>
              <w:t>②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可量化衡量、</w:t>
            </w:r>
            <w:r w:rsidRPr="00B24817">
              <w:rPr>
                <w:rFonts w:ascii="宋体" w:eastAsia="宋体" w:hAnsi="宋体" w:cs="宋体"/>
                <w:kern w:val="0"/>
                <w:sz w:val="20"/>
                <w:szCs w:val="20"/>
              </w:rPr>
              <w:t>③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具备可实现性、</w:t>
            </w:r>
            <w:r w:rsidRPr="00B24817">
              <w:rPr>
                <w:rFonts w:ascii="宋体" w:eastAsia="宋体" w:hAnsi="宋体" w:cs="宋体"/>
                <w:kern w:val="0"/>
                <w:sz w:val="20"/>
                <w:szCs w:val="20"/>
              </w:rPr>
              <w:t>④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与项目相关、</w:t>
            </w:r>
            <w:r w:rsidRPr="00B24817">
              <w:rPr>
                <w:rFonts w:ascii="宋体" w:eastAsia="宋体" w:hAnsi="宋体" w:cs="宋体"/>
                <w:kern w:val="0"/>
                <w:sz w:val="20"/>
                <w:szCs w:val="20"/>
              </w:rPr>
              <w:t>⑤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具有时效性。符合以上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个要素得满分符合所有条件得满分，缺失一项扣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</w:tr>
      <w:tr w:rsidR="00AF42B1" w:rsidRPr="00B24817" w:rsidTr="00AF42B1">
        <w:trPr>
          <w:trHeight w:val="130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过程</w:t>
            </w: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AF42B1" w:rsidRDefault="00AF42B1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过程</w:t>
            </w: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  <w:sz w:val="20"/>
                <w:szCs w:val="20"/>
              </w:rPr>
            </w:pPr>
          </w:p>
          <w:p w:rsidR="00B24817" w:rsidRPr="00B24817" w:rsidRDefault="00B24817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预算管理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资金支付率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考量资金实际支付情况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根据实际情况进行定性评价。达到标准值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的得权重分的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不得分。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3.75</w:t>
            </w:r>
          </w:p>
        </w:tc>
      </w:tr>
      <w:tr w:rsidR="00AF42B1" w:rsidRPr="00B24817" w:rsidTr="00AF42B1">
        <w:trPr>
          <w:trHeight w:val="9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资金拨付及时性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拨付及时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考量资金拨付情况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按规定时间拨付得满分，每出现一次未按规定拨付的情况扣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分，扣完为止。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拨付及时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</w:tr>
      <w:tr w:rsidR="00AF42B1" w:rsidRPr="00B24817" w:rsidTr="00AF42B1">
        <w:trPr>
          <w:trHeight w:val="12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财务管理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财务管理制度健全性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健全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考量项目财务管理制度的建立及执行情况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是否建立适用于本项目的资金、财务管理制度办法；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、办法或制度是否符合相关爱物会计制度的规定；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、是否建立该项资金的跟踪审计制度。三项均符合要求得满分，缺失一项扣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分，扣完为止。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健全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</w:tr>
      <w:tr w:rsidR="00AF42B1" w:rsidRPr="00B24817" w:rsidTr="00B24817">
        <w:trPr>
          <w:trHeight w:val="160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组织管理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组织机构健全性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健全有效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考量项目的组织机制建设情况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、是否设置组织管理机构；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、是否明确管理权限，合理确定权责；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、是否建立信息沟通渠道。三项均符合要求得满分，缺失一项扣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分，扣完为止。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较健全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</w:tr>
      <w:tr w:rsidR="00AF42B1" w:rsidRPr="00B24817" w:rsidTr="00AF42B1">
        <w:trPr>
          <w:trHeight w:val="99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制度管理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健全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考察项目管理制度的建立健全情况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、是否建立适用于本项目的项目管理办法；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、办法或制度是都明确项目管理职责、申报要求、资金分配标准、资金拨付流程等。两项均符合要求的得满分，每缺失一项扣除权重分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1/2,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扣完为止。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健全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</w:tr>
      <w:tr w:rsidR="00AF42B1" w:rsidRPr="00B24817" w:rsidTr="00AF42B1">
        <w:trPr>
          <w:trHeight w:val="99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档案管理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项目档案管理规范性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规范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考察项目档案管理情况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从项目档案的归档的及时性、完整性两方面进行定性评价，评级为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“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规范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的得权重分的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，评级为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“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较规范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的得权重分的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75%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，评级为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“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不规范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”</w:t>
            </w: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的不得分。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较规范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3.75</w:t>
            </w:r>
          </w:p>
        </w:tc>
      </w:tr>
      <w:tr w:rsidR="00AF42B1" w:rsidRPr="00B24817" w:rsidTr="00CF0FFC">
        <w:trPr>
          <w:trHeight w:val="7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产出</w:t>
            </w:r>
          </w:p>
          <w:p w:rsidR="00B24817" w:rsidRDefault="0049792E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49792E">
              <w:rPr>
                <w:rFonts w:ascii="仿宋_GB2312" w:eastAsia="仿宋_GB2312" w:hAnsi="Times New Roman" w:cs="Times New Roman"/>
                <w:noProof/>
                <w:kern w:val="0"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2.95pt;margin-top:-.8pt;width:603pt;height:0;flip:x;z-index:251659264" o:connectortype="straight"/>
              </w:pict>
            </w: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AF42B1" w:rsidRDefault="00AF42B1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产出</w:t>
            </w: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Pr="00B24817" w:rsidRDefault="00B24817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完成XXX个规划布点村/非规划布点村农村污水处理设施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4E4154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完成年度任务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考量农村污水处理设施建设情况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4E415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根据实际完成情况进行定性评价。</w:t>
            </w:r>
            <w:r w:rsidR="004E415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完成年度任务</w:t>
            </w:r>
            <w:r w:rsidRPr="00B24817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值得满分；</w:t>
            </w:r>
            <w:r w:rsidR="004E4154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未完成年度任务</w:t>
            </w:r>
            <w:r w:rsidRPr="00B24817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不得分。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4E4154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完成年度任务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AF42B1" w:rsidRPr="00B24817" w:rsidTr="00B24817">
        <w:trPr>
          <w:trHeight w:val="1057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完成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XXX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户农户接户数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4E4154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完成年度任务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考量农村污水处理设施农户接户情况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4E4154" w:rsidP="00AF42B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根据实际完成情况进行定性评价。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完成年度任务</w:t>
            </w:r>
            <w:r w:rsidRPr="00B24817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值得满分；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未完成年度任务</w:t>
            </w:r>
            <w:r w:rsidRPr="00B24817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不得分。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4E4154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完成年度任务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AF42B1" w:rsidRPr="00B24817" w:rsidTr="00AF42B1">
        <w:trPr>
          <w:trHeight w:val="102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设施正常运行率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85%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考量农村污水处理设施运行情况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根据实际情况进行定性评价。达到标准值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的得权重分的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不得分。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AF42B1" w:rsidRPr="00B24817" w:rsidTr="00AF42B1">
        <w:trPr>
          <w:trHeight w:val="102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竣工验收达标率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95%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考量农村污水处理设施竣工验收情况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根据实际情况进行定性评价。达到标准值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的得权重分的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；达到标准值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不得分。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98%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AF42B1" w:rsidRPr="00B24817" w:rsidTr="00B24817">
        <w:trPr>
          <w:trHeight w:val="1281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工程完成及时率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考量农村污水处理设施工程完成情况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根据实际情况进行定性评价。工程按时完工得满分；工程进度完成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得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分；工程进度不足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不得分。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AF42B1" w:rsidRPr="00B24817" w:rsidTr="00B24817">
        <w:trPr>
          <w:trHeight w:val="1554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严格按市级下达资金拨付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全额拨付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考量农村污水处理设施资金拨付情况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根据实际情况进行定性评价。资金全额拨付的得权重分的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；资金拨付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；资金拨付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得权重分的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50%</w:t>
            </w:r>
            <w:r w:rsidRPr="00B24817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；未拨付不得分。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全额拨付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AF42B1" w:rsidRPr="00B24817" w:rsidTr="00AF42B1">
        <w:trPr>
          <w:trHeight w:val="112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17" w:rsidRDefault="0049792E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20"/>
                <w:szCs w:val="20"/>
              </w:rPr>
              <w:pict>
                <v:shape id="_x0000_s1030" type="#_x0000_t32" style="position:absolute;left:0;text-align:left;margin-left:-4.65pt;margin-top:.2pt;width:603pt;height:0;z-index:251661312;mso-position-horizontal-relative:text;mso-position-vertical-relative:text" o:connectortype="straight"/>
              </w:pict>
            </w: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42B60" w:rsidRDefault="00B42B60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42B60" w:rsidP="00B42B60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  </w:t>
            </w:r>
            <w:r w:rsid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效益</w:t>
            </w: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B24817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B24817" w:rsidRDefault="0049792E" w:rsidP="00AF42B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/>
                <w:noProof/>
                <w:kern w:val="0"/>
                <w:sz w:val="20"/>
                <w:szCs w:val="20"/>
              </w:rPr>
              <w:pict>
                <v:shape id="_x0000_s1029" type="#_x0000_t32" style="position:absolute;left:0;text-align:left;margin-left:-5.15pt;margin-top:-.7pt;width:602.25pt;height:0;z-index:251660288" o:connectortype="straight"/>
              </w:pict>
            </w:r>
          </w:p>
          <w:p w:rsidR="00AF42B1" w:rsidRPr="00B24817" w:rsidRDefault="00AF42B1" w:rsidP="00B42B60">
            <w:pPr>
              <w:widowControl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改善了农业生产和农村经济发展条件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改善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考量农村污水处理设施是否改善农业生产和农村经济发展条件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根据实际情况进行定性评价。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改善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</w:tr>
      <w:tr w:rsidR="00AF42B1" w:rsidRPr="00B24817" w:rsidTr="00B24817">
        <w:trPr>
          <w:trHeight w:val="1321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49792E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noProof/>
                <w:kern w:val="0"/>
                <w:sz w:val="20"/>
                <w:szCs w:val="20"/>
              </w:rPr>
              <w:pict>
                <v:shape id="_x0000_s1026" type="#_x0000_t32" style="position:absolute;left:0;text-align:left;margin-left:-61.9pt;margin-top:-18pt;width:603pt;height:0;flip:x;z-index:251658240;mso-position-horizontal-relative:text;mso-position-vertical-relative:text" o:connectortype="straight"/>
              </w:pict>
            </w:r>
            <w:r w:rsidR="00AF42B1"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农村生活污水接户率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90%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考量农村生活污水设施接户率情况                                         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抽查建成后设施的接户率，接户率≥90%得满分，85%≤接户率≤90%得权重分的75%，低于85%不得分。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91%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AF42B1" w:rsidRPr="00B24817" w:rsidTr="00AF42B1">
        <w:trPr>
          <w:trHeight w:val="21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生态效益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排放水质符合设计标准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《村庄生活污水治理水污染物排放标准》（江苏省地方标准 DB32/T 3462-2018）一级B标准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考量农村污水处理设施尾水排放情况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抽查建成后设施的出水检测报告，出水不合格数≤3得满分，3≤出水不合格数≤10得权重分的75%，出水不合格数≥10得权重分的50%。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出水检测报告均符合《村庄生活污水治理水污染物排放标准》（江苏省地方标准 DB32/T 3462-2018）一级B标准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AF42B1" w:rsidRPr="00B24817" w:rsidTr="00AF42B1">
        <w:trPr>
          <w:trHeight w:val="9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可持续发展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设施建成后稳定运行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运行记录完备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考量农村污水处理设施建成后运行情况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抽查建成后设施运行记录，从记录的及时性、完整性两方面进行定性评价，评级为“规范”的得权重分的100%，评级为“较规范”的得权重分的75%，评级为“不规范”的不得分。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运行记录规范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</w:tr>
      <w:tr w:rsidR="00AF42B1" w:rsidRPr="00B24817" w:rsidTr="00AF42B1">
        <w:trPr>
          <w:trHeight w:val="88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社会公众对项目实施效果的满意程度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90%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考量社会公众对项目满意情况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满意度≥90%得5分，90%＞满意度≥75%，得3分，满意度&lt;75%不得分。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</w:tr>
      <w:tr w:rsidR="00AF42B1" w:rsidRPr="00B24817" w:rsidTr="00AF42B1">
        <w:trPr>
          <w:trHeight w:val="540"/>
        </w:trPr>
        <w:tc>
          <w:tcPr>
            <w:tcW w:w="7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248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2B1" w:rsidRPr="00B24817" w:rsidRDefault="00AF42B1" w:rsidP="00AF42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48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96.5</w:t>
            </w:r>
          </w:p>
        </w:tc>
      </w:tr>
    </w:tbl>
    <w:p w:rsidR="00465DA7" w:rsidRPr="00B24817" w:rsidRDefault="00465DA7" w:rsidP="00465DA7">
      <w:pPr>
        <w:tabs>
          <w:tab w:val="left" w:pos="5184"/>
        </w:tabs>
        <w:ind w:firstLine="56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65DA7" w:rsidRPr="00B24817" w:rsidRDefault="00465DA7" w:rsidP="00465DA7">
      <w:pPr>
        <w:tabs>
          <w:tab w:val="left" w:pos="5184"/>
        </w:tabs>
        <w:ind w:firstLine="56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65DA7" w:rsidRPr="00B24817" w:rsidRDefault="00465DA7" w:rsidP="00465DA7">
      <w:pPr>
        <w:tabs>
          <w:tab w:val="left" w:pos="5184"/>
        </w:tabs>
        <w:ind w:firstLine="56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65DA7" w:rsidRPr="00B24817" w:rsidRDefault="00465DA7" w:rsidP="00465DA7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465DA7" w:rsidRPr="00B24817" w:rsidSect="00512FC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1D2" w:rsidRDefault="000651D2" w:rsidP="00465DA7">
      <w:pPr>
        <w:ind w:firstLine="560"/>
      </w:pPr>
      <w:r>
        <w:separator/>
      </w:r>
    </w:p>
  </w:endnote>
  <w:endnote w:type="continuationSeparator" w:id="0">
    <w:p w:rsidR="000651D2" w:rsidRDefault="000651D2" w:rsidP="00465DA7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1D2" w:rsidRDefault="000651D2" w:rsidP="00465DA7">
      <w:pPr>
        <w:ind w:firstLine="560"/>
      </w:pPr>
      <w:r>
        <w:separator/>
      </w:r>
    </w:p>
  </w:footnote>
  <w:footnote w:type="continuationSeparator" w:id="0">
    <w:p w:rsidR="000651D2" w:rsidRDefault="000651D2" w:rsidP="00465DA7">
      <w:pPr>
        <w:ind w:firstLine="56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5DA7"/>
    <w:rsid w:val="000516EB"/>
    <w:rsid w:val="00064377"/>
    <w:rsid w:val="000651D2"/>
    <w:rsid w:val="00085697"/>
    <w:rsid w:val="000927AA"/>
    <w:rsid w:val="000D37CA"/>
    <w:rsid w:val="00183E23"/>
    <w:rsid w:val="001A4242"/>
    <w:rsid w:val="001B3B3D"/>
    <w:rsid w:val="00212CD0"/>
    <w:rsid w:val="002A5762"/>
    <w:rsid w:val="002D71D1"/>
    <w:rsid w:val="002F3DE4"/>
    <w:rsid w:val="002F5D6B"/>
    <w:rsid w:val="00412398"/>
    <w:rsid w:val="00417B75"/>
    <w:rsid w:val="00465DA7"/>
    <w:rsid w:val="0048641B"/>
    <w:rsid w:val="0049792E"/>
    <w:rsid w:val="004B694E"/>
    <w:rsid w:val="004E4154"/>
    <w:rsid w:val="00512FC6"/>
    <w:rsid w:val="00523395"/>
    <w:rsid w:val="00523AF9"/>
    <w:rsid w:val="005C0C26"/>
    <w:rsid w:val="005E74B2"/>
    <w:rsid w:val="0060549F"/>
    <w:rsid w:val="00690499"/>
    <w:rsid w:val="006E1824"/>
    <w:rsid w:val="006F7D73"/>
    <w:rsid w:val="00701117"/>
    <w:rsid w:val="00744BA7"/>
    <w:rsid w:val="0080332B"/>
    <w:rsid w:val="00847A66"/>
    <w:rsid w:val="008E7053"/>
    <w:rsid w:val="008E7F40"/>
    <w:rsid w:val="009B484C"/>
    <w:rsid w:val="00AB014A"/>
    <w:rsid w:val="00AE7EE0"/>
    <w:rsid w:val="00AF42B1"/>
    <w:rsid w:val="00B23FBF"/>
    <w:rsid w:val="00B24817"/>
    <w:rsid w:val="00B42B60"/>
    <w:rsid w:val="00CF0FFC"/>
    <w:rsid w:val="00E16F9A"/>
    <w:rsid w:val="00E74F5B"/>
    <w:rsid w:val="00EA3AE8"/>
    <w:rsid w:val="00EE2777"/>
    <w:rsid w:val="00F245A5"/>
    <w:rsid w:val="00F50DC0"/>
    <w:rsid w:val="00F5141F"/>
    <w:rsid w:val="00F544BA"/>
    <w:rsid w:val="00F62D20"/>
    <w:rsid w:val="00FC7145"/>
    <w:rsid w:val="00FD6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5" type="connector" idref="#_x0000_s1030"/>
        <o:r id="V:Rule6" type="connector" idref="#_x0000_s1026"/>
        <o:r id="V:Rule7" type="connector" idref="#_x0000_s1027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C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5D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5D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5D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5DA7"/>
    <w:rPr>
      <w:sz w:val="18"/>
      <w:szCs w:val="18"/>
    </w:rPr>
  </w:style>
  <w:style w:type="character" w:customStyle="1" w:styleId="NormalCharacter">
    <w:name w:val="NormalCharacter"/>
    <w:rsid w:val="008E7053"/>
  </w:style>
  <w:style w:type="paragraph" w:styleId="a5">
    <w:name w:val="Body Text"/>
    <w:basedOn w:val="a"/>
    <w:link w:val="Char1"/>
    <w:rsid w:val="00847A66"/>
    <w:pPr>
      <w:spacing w:after="120" w:line="560" w:lineRule="exact"/>
      <w:ind w:firstLineChars="200" w:firstLine="560"/>
    </w:pPr>
    <w:rPr>
      <w:rFonts w:ascii="仿宋" w:eastAsia="仿宋" w:hAnsi="仿宋" w:cs="仿宋"/>
      <w:color w:val="000000"/>
      <w:sz w:val="28"/>
      <w:szCs w:val="28"/>
    </w:rPr>
  </w:style>
  <w:style w:type="character" w:customStyle="1" w:styleId="Char1">
    <w:name w:val="正文文本 Char"/>
    <w:basedOn w:val="a0"/>
    <w:link w:val="a5"/>
    <w:rsid w:val="00847A66"/>
    <w:rPr>
      <w:rFonts w:ascii="仿宋" w:eastAsia="仿宋" w:hAnsi="仿宋" w:cs="仿宋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2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10</Pages>
  <Words>724</Words>
  <Characters>4129</Characters>
  <Application>Microsoft Office Word</Application>
  <DocSecurity>0</DocSecurity>
  <Lines>34</Lines>
  <Paragraphs>9</Paragraphs>
  <ScaleCrop>false</ScaleCrop>
  <Company>Microsoft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SWJ418W</dc:creator>
  <cp:keywords/>
  <dc:description/>
  <cp:lastModifiedBy>审核人员</cp:lastModifiedBy>
  <cp:revision>40</cp:revision>
  <dcterms:created xsi:type="dcterms:W3CDTF">2021-11-03T07:03:00Z</dcterms:created>
  <dcterms:modified xsi:type="dcterms:W3CDTF">2024-05-31T06:43:00Z</dcterms:modified>
</cp:coreProperties>
</file>