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00" w:rsidRDefault="00D22300" w:rsidP="00AA6308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DF2E21">
        <w:rPr>
          <w:rFonts w:ascii="Times New Roman" w:eastAsia="方正小标宋简体" w:hAnsi="Times New Roman" w:cs="Times New Roman"/>
          <w:sz w:val="36"/>
          <w:szCs w:val="36"/>
        </w:rPr>
        <w:t>2022</w:t>
      </w:r>
      <w:r w:rsidRPr="00DF2E21">
        <w:rPr>
          <w:rFonts w:ascii="Times New Roman" w:eastAsia="方正小标宋简体" w:hAnsi="Times New Roman" w:cs="Times New Roman"/>
          <w:sz w:val="36"/>
          <w:szCs w:val="36"/>
        </w:rPr>
        <w:t>年度幸福河湖奖补资金绩效自评价报告</w:t>
      </w:r>
    </w:p>
    <w:p w:rsidR="00AA6308" w:rsidRPr="00DF2E21" w:rsidRDefault="00AA6308" w:rsidP="00AA6308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p w:rsidR="00D22300" w:rsidRPr="00DF2E21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黑体" w:hAnsi="Times New Roman" w:cs="Times New Roman"/>
          <w:sz w:val="24"/>
        </w:rPr>
      </w:pPr>
      <w:r w:rsidRPr="00DF2E21">
        <w:rPr>
          <w:rFonts w:ascii="Times New Roman" w:eastAsia="黑体" w:hAnsi="黑体" w:cs="Times New Roman"/>
          <w:color w:val="000000"/>
          <w:sz w:val="32"/>
          <w:szCs w:val="32"/>
        </w:rPr>
        <w:t>一、项目概况</w:t>
      </w:r>
    </w:p>
    <w:p w:rsidR="00D22300" w:rsidRPr="003E0D8F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仿宋" w:cs="宋体"/>
          <w:color w:val="000000"/>
          <w:sz w:val="32"/>
          <w:szCs w:val="32"/>
        </w:rPr>
        <w:t>（一）项目基本情况</w:t>
      </w:r>
    </w:p>
    <w:p w:rsidR="00D22300" w:rsidRPr="003E0D8F" w:rsidRDefault="00D22300" w:rsidP="00AF30BB">
      <w:pPr>
        <w:snapToGrid/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仿宋" w:cs="宋体"/>
          <w:color w:val="000000"/>
          <w:sz w:val="32"/>
          <w:szCs w:val="32"/>
        </w:rPr>
        <w:t>为贯彻落实习近平总书记建设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造福人民的幸福河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的伟大号召，响应江苏省总河长令，我市发布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2021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年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号总河长令：以深入推进河湖综合治理为抓手，围绕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南北田园、中部都市、拥江发展、城乡融合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的总体规划布局，计划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2023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年重点打造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300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条幸福河湖，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2025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年建成区河湖基本建成幸福河湖，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2035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年全市河湖总体建成幸福河湖</w:t>
      </w:r>
      <w:r w:rsidR="003E0D8F" w:rsidRPr="003E0D8F">
        <w:rPr>
          <w:rFonts w:ascii="Times New Roman" w:eastAsia="仿宋" w:hAnsi="仿宋" w:cs="宋体" w:hint="eastAsia"/>
          <w:color w:val="000000"/>
          <w:sz w:val="32"/>
          <w:szCs w:val="32"/>
        </w:rPr>
        <w:t>。通过</w:t>
      </w:r>
      <w:r w:rsidR="003E0D8F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“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一年示范引领、两年多点突破、三年全面提升</w:t>
      </w:r>
      <w:r w:rsidR="003E0D8F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”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，全面建设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河安湖晏、水清岸绿、鱼翔浅底、文昌人和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幸福河湖建设，彰显美丽古都水韵魅力。</w:t>
      </w:r>
    </w:p>
    <w:p w:rsidR="00D22300" w:rsidRPr="003E0D8F" w:rsidRDefault="00BF4B9D" w:rsidP="00AF30BB">
      <w:pPr>
        <w:snapToGrid/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仿宋" w:cs="宋体" w:hint="eastAsia"/>
          <w:color w:val="000000"/>
          <w:sz w:val="32"/>
          <w:szCs w:val="32"/>
        </w:rPr>
        <w:t>我办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制定了《南京市幸福河湖建设行动计划</w:t>
      </w:r>
      <w:r w:rsidR="0025751E" w:rsidRPr="003E0D8F">
        <w:rPr>
          <w:rFonts w:ascii="Times New Roman" w:eastAsia="仿宋" w:hAnsi="仿宋" w:cs="宋体"/>
          <w:color w:val="000000"/>
          <w:sz w:val="32"/>
          <w:szCs w:val="32"/>
        </w:rPr>
        <w:t>（</w:t>
      </w:r>
      <w:r w:rsidR="0025751E" w:rsidRPr="003E0D8F">
        <w:rPr>
          <w:rFonts w:ascii="Times New Roman" w:eastAsia="仿宋" w:hAnsi="Times New Roman" w:cs="宋体"/>
          <w:color w:val="000000"/>
          <w:sz w:val="32"/>
          <w:szCs w:val="32"/>
        </w:rPr>
        <w:t>2021-2023</w:t>
      </w:r>
      <w:r w:rsidR="0025751E" w:rsidRPr="003E0D8F">
        <w:rPr>
          <w:rFonts w:ascii="Times New Roman" w:eastAsia="仿宋" w:hAnsi="仿宋" w:cs="宋体"/>
          <w:color w:val="000000"/>
          <w:sz w:val="32"/>
          <w:szCs w:val="32"/>
        </w:rPr>
        <w:t>年）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》，组织编制了南京市幸福河湖《评价规范</w:t>
      </w:r>
      <w:r w:rsidRPr="003E0D8F">
        <w:rPr>
          <w:rFonts w:ascii="Times New Roman" w:eastAsia="仿宋" w:hAnsi="仿宋" w:cs="宋体" w:hint="eastAsia"/>
          <w:color w:val="000000"/>
          <w:sz w:val="32"/>
          <w:szCs w:val="32"/>
        </w:rPr>
        <w:t>》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和</w:t>
      </w:r>
      <w:r w:rsidRPr="003E0D8F">
        <w:rPr>
          <w:rFonts w:ascii="Times New Roman" w:eastAsia="仿宋" w:hAnsi="仿宋" w:cs="宋体" w:hint="eastAsia"/>
          <w:color w:val="000000"/>
          <w:sz w:val="32"/>
          <w:szCs w:val="32"/>
        </w:rPr>
        <w:t>《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建设技术指南》，印发了《幸福河湖建设方案》，提出南京特色幸福河湖既要注重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自然流畅、水质优良、水清岸绿、生物多样、景观协调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等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美丽可见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的外在感受，又要满足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安全可靠、管理高效、人文彰显、惠民宜居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等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幸福可感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的内在需求，要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美丽可品、幸福可感、历史可读、安宁可依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真正成为老百姓心中的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幸福河湖</w:t>
      </w:r>
      <w:r w:rsidR="00D22300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D22300" w:rsidRPr="003E0D8F">
        <w:rPr>
          <w:rFonts w:ascii="Times New Roman" w:eastAsia="仿宋" w:hAnsi="仿宋" w:cs="宋体"/>
          <w:color w:val="000000"/>
          <w:sz w:val="32"/>
          <w:szCs w:val="32"/>
        </w:rPr>
        <w:t>。</w:t>
      </w:r>
    </w:p>
    <w:p w:rsidR="00D22300" w:rsidRPr="003E0D8F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仿宋" w:cs="宋体"/>
          <w:color w:val="000000"/>
          <w:sz w:val="32"/>
          <w:szCs w:val="32"/>
        </w:rPr>
        <w:t>（二）项目资金情况</w:t>
      </w:r>
    </w:p>
    <w:p w:rsidR="00D22300" w:rsidRPr="003E0D8F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仿宋" w:cs="宋体"/>
          <w:color w:val="000000"/>
          <w:sz w:val="32"/>
          <w:szCs w:val="32"/>
        </w:rPr>
        <w:t>与市财政局联合印发《南京市幸福河湖建设以奖代补暂行办法》，按照河道长度和评估等级进行奖补。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2022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年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lastRenderedPageBreak/>
        <w:t>以《关于下达第一批幸福河湖奖励补助经费的通知（宁水河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[2022]458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号）》、《关于下达第二批幸福河湖奖励补助经费的通知（宁水河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[2022]484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号）》下达奖补资金共计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5228.05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万，其中江北新区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153.72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万元、玄武区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68.60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万元、秦淮区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68.40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万元、建邺区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186.30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万元、鼓楼区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163.26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万元、栖霞区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613.20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万元、雨花台区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538.00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万元、江宁区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748.58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万元、浦口区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941.17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万元、六合区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25.65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万元、溧水区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543.85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万元、高淳区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1089.12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万元，市玄武湖公园管理处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88.20</w:t>
      </w:r>
      <w:r w:rsidRPr="003E0D8F">
        <w:rPr>
          <w:rFonts w:ascii="Times New Roman" w:eastAsia="仿宋" w:hAnsi="仿宋" w:cs="宋体"/>
          <w:color w:val="000000"/>
          <w:sz w:val="32"/>
          <w:szCs w:val="32"/>
        </w:rPr>
        <w:t>万元。</w:t>
      </w:r>
    </w:p>
    <w:p w:rsidR="0025751E" w:rsidRPr="003E0D8F" w:rsidRDefault="003E0D8F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仿宋" w:cs="宋体"/>
          <w:color w:val="000000"/>
          <w:sz w:val="32"/>
          <w:szCs w:val="32"/>
        </w:rPr>
        <w:t>奖补资金用于幸福河湖特色工程建设，主要用于河道</w:t>
      </w:r>
      <w:r w:rsidR="0025751E" w:rsidRPr="003E0D8F">
        <w:rPr>
          <w:rFonts w:ascii="Times New Roman" w:eastAsia="仿宋" w:hAnsi="仿宋" w:cs="宋体"/>
          <w:color w:val="000000"/>
          <w:sz w:val="32"/>
          <w:szCs w:val="32"/>
        </w:rPr>
        <w:t>水系连通、生态岸坡、环境提升、亲水设施、河长制主题公园、河湖文化保护和展示等工程建设</w:t>
      </w:r>
      <w:r w:rsidR="0084372F">
        <w:rPr>
          <w:rFonts w:ascii="Times New Roman" w:eastAsia="仿宋" w:hAnsi="仿宋" w:cs="宋体" w:hint="eastAsia"/>
          <w:color w:val="000000"/>
          <w:sz w:val="32"/>
          <w:szCs w:val="32"/>
        </w:rPr>
        <w:t>和管理提升工作</w:t>
      </w:r>
      <w:r w:rsidR="0025751E" w:rsidRPr="003E0D8F">
        <w:rPr>
          <w:rFonts w:ascii="Times New Roman" w:eastAsia="仿宋" w:hAnsi="仿宋" w:cs="宋体"/>
          <w:color w:val="000000"/>
          <w:sz w:val="32"/>
          <w:szCs w:val="32"/>
        </w:rPr>
        <w:t>。</w:t>
      </w:r>
    </w:p>
    <w:p w:rsidR="00D22300" w:rsidRPr="003E0D8F" w:rsidRDefault="00D22300" w:rsidP="003E0D8F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（三）绩效目标</w:t>
      </w:r>
    </w:p>
    <w:p w:rsidR="0084372F" w:rsidRDefault="003E0D8F" w:rsidP="003E0D8F">
      <w:pPr>
        <w:spacing w:after="0" w:line="560" w:lineRule="exact"/>
        <w:ind w:firstLineChars="200" w:firstLine="640"/>
        <w:jc w:val="both"/>
        <w:rPr>
          <w:rFonts w:ascii="Times New Roman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总目标：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以河湖水质改善、生态系统修复、环境景观塑造、人文历史彰显和安全保障提升为核心，加强河湖综合治理、系统治理、源头治理，力争到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2023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年，全市重点打造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100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条城市特色幸福河、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100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条乡村田园幸福河、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100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座美丽幸福湖泊（含水库、塘坝），示范引领和推动全域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山水相融、城水相依、林水相映、文水相传、人水相亲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的幸福河湖建设，让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山水城林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南京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水之清、水之秀、水之韵、水之宁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独特魅力更加彰显，呈现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“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美丽可品、幸福可感、历史可读、安宁可依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”</w:t>
      </w:r>
      <w:r w:rsidR="00FF703B" w:rsidRPr="003E0D8F">
        <w:rPr>
          <w:rFonts w:ascii="Times New Roman" w:eastAsia="仿宋" w:hAnsi="Times New Roman" w:cs="宋体"/>
          <w:color w:val="000000"/>
          <w:sz w:val="32"/>
          <w:szCs w:val="32"/>
        </w:rPr>
        <w:t>的人水和谐新画卷。</w:t>
      </w:r>
      <w:r w:rsidR="0084372F" w:rsidRPr="003E0D8F">
        <w:rPr>
          <w:rFonts w:ascii="Times New Roman" w:eastAsia="仿宋" w:hAnsi="Times New Roman" w:cs="宋体"/>
          <w:color w:val="000000"/>
          <w:sz w:val="32"/>
          <w:szCs w:val="32"/>
        </w:rPr>
        <w:t>2025</w:t>
      </w:r>
      <w:r w:rsidR="0084372F" w:rsidRPr="003E0D8F">
        <w:rPr>
          <w:rFonts w:ascii="Times New Roman" w:eastAsia="仿宋" w:hAnsi="仿宋" w:cs="宋体"/>
          <w:color w:val="000000"/>
          <w:sz w:val="32"/>
          <w:szCs w:val="32"/>
        </w:rPr>
        <w:t>年建成区河湖基本建成幸福河湖，</w:t>
      </w:r>
      <w:r w:rsidR="0084372F" w:rsidRPr="003E0D8F">
        <w:rPr>
          <w:rFonts w:ascii="Times New Roman" w:eastAsia="仿宋" w:hAnsi="Times New Roman" w:cs="宋体"/>
          <w:color w:val="000000"/>
          <w:sz w:val="32"/>
          <w:szCs w:val="32"/>
        </w:rPr>
        <w:t>2035</w:t>
      </w:r>
      <w:r w:rsidR="0084372F" w:rsidRPr="003E0D8F">
        <w:rPr>
          <w:rFonts w:ascii="Times New Roman" w:eastAsia="仿宋" w:hAnsi="仿宋" w:cs="宋体"/>
          <w:color w:val="000000"/>
          <w:sz w:val="32"/>
          <w:szCs w:val="32"/>
        </w:rPr>
        <w:t>年全市河湖总体建成幸福河湖</w:t>
      </w:r>
      <w:r w:rsidR="0084372F" w:rsidRPr="003E0D8F">
        <w:rPr>
          <w:rFonts w:ascii="Times New Roman" w:eastAsia="仿宋" w:hAnsi="仿宋" w:cs="宋体" w:hint="eastAsia"/>
          <w:color w:val="000000"/>
          <w:sz w:val="32"/>
          <w:szCs w:val="32"/>
        </w:rPr>
        <w:t>。</w:t>
      </w:r>
    </w:p>
    <w:p w:rsidR="0025751E" w:rsidRPr="003E0D8F" w:rsidRDefault="0025751E" w:rsidP="003E0D8F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lastRenderedPageBreak/>
        <w:t>年度目标：</w:t>
      </w:r>
      <w:r w:rsidR="00BF4B9D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对照南京市幸福河湖《评价规范》和《建设技术指南》，从河湖水安全、水资源、水环境、水生态、水文化、河湖管理、群众满意度</w:t>
      </w:r>
      <w:r w:rsidR="00BF4B9D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7</w:t>
      </w:r>
      <w:r w:rsidR="00BF4B9D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个方面，逐条摸底，逐项查漏补缺，制定了“一河（湖）一单”。按照“补短板创特色”路径，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至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2022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年底累计</w:t>
      </w:r>
      <w:r w:rsidR="00282AA4">
        <w:rPr>
          <w:rFonts w:ascii="Times New Roman" w:eastAsia="仿宋" w:hAnsi="Times New Roman" w:cs="宋体" w:hint="eastAsia"/>
          <w:color w:val="000000"/>
          <w:sz w:val="32"/>
          <w:szCs w:val="32"/>
        </w:rPr>
        <w:t>建成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191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条幸福河湖，完成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5000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万奖补资金分配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。</w:t>
      </w:r>
    </w:p>
    <w:p w:rsidR="00D22300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黑体" w:hAnsi="黑体" w:cs="Times New Roman"/>
          <w:color w:val="000000"/>
          <w:sz w:val="32"/>
          <w:szCs w:val="32"/>
        </w:rPr>
      </w:pPr>
      <w:r w:rsidRPr="00DF2E21">
        <w:rPr>
          <w:rFonts w:ascii="Times New Roman" w:eastAsia="黑体" w:hAnsi="黑体" w:cs="Times New Roman"/>
          <w:color w:val="000000"/>
          <w:sz w:val="32"/>
          <w:szCs w:val="32"/>
        </w:rPr>
        <w:t>二、评价结论</w:t>
      </w:r>
    </w:p>
    <w:p w:rsidR="005E2DAD" w:rsidRDefault="005E2DAD" w:rsidP="00AF30BB">
      <w:pPr>
        <w:spacing w:after="0" w:line="560" w:lineRule="exact"/>
        <w:ind w:firstLineChars="200" w:firstLine="640"/>
        <w:jc w:val="both"/>
        <w:rPr>
          <w:rFonts w:ascii="Times New Roman" w:eastAsia="方正仿宋_GBK" w:hAnsi="Times New Roman"/>
          <w:sz w:val="32"/>
          <w:szCs w:val="32"/>
        </w:rPr>
      </w:pPr>
      <w:r w:rsidRPr="00161FB5">
        <w:rPr>
          <w:rFonts w:ascii="Times New Roman" w:eastAsia="方正仿宋_GBK" w:hAnsi="Times New Roman" w:hint="eastAsia"/>
          <w:sz w:val="32"/>
          <w:szCs w:val="32"/>
        </w:rPr>
        <w:t>按照“建成一批、申报一批、复核一批”的原则，滚动开展市级评估工作。对照南京市幸福河湖《评价规范》的评分标准，建立了市级幸福河湖评估系统，采取由专家组远程不见面评估和现场检查相结合的方式开展。</w:t>
      </w:r>
      <w:r w:rsidR="0084372F">
        <w:rPr>
          <w:rFonts w:ascii="Times New Roman" w:eastAsia="方正仿宋_GBK" w:hAnsi="Times New Roman" w:hint="eastAsia"/>
          <w:sz w:val="32"/>
          <w:szCs w:val="32"/>
        </w:rPr>
        <w:t>至</w:t>
      </w:r>
      <w:r>
        <w:rPr>
          <w:rFonts w:ascii="Times New Roman" w:eastAsia="方正仿宋_GBK" w:hAnsi="Times New Roman" w:hint="eastAsia"/>
          <w:sz w:val="32"/>
          <w:szCs w:val="32"/>
        </w:rPr>
        <w:t>2022</w:t>
      </w:r>
      <w:r>
        <w:rPr>
          <w:rFonts w:ascii="Times New Roman" w:eastAsia="方正仿宋_GBK" w:hAnsi="Times New Roman" w:hint="eastAsia"/>
          <w:sz w:val="32"/>
          <w:szCs w:val="32"/>
        </w:rPr>
        <w:t>年</w:t>
      </w:r>
      <w:r w:rsidR="0084372F">
        <w:rPr>
          <w:rFonts w:ascii="Times New Roman" w:eastAsia="方正仿宋_GBK" w:hAnsi="Times New Roman" w:hint="eastAsia"/>
          <w:sz w:val="32"/>
          <w:szCs w:val="32"/>
        </w:rPr>
        <w:t>底共</w:t>
      </w:r>
      <w:r>
        <w:rPr>
          <w:rFonts w:ascii="Times New Roman" w:eastAsia="方正仿宋_GBK" w:hAnsi="Times New Roman" w:hint="eastAsia"/>
          <w:sz w:val="32"/>
          <w:szCs w:val="32"/>
        </w:rPr>
        <w:t>开展评估</w:t>
      </w:r>
      <w:r w:rsidR="0084372F">
        <w:rPr>
          <w:rFonts w:ascii="Times New Roman" w:eastAsia="方正仿宋_GBK" w:hAnsi="Times New Roman" w:hint="eastAsia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批次，完成</w:t>
      </w:r>
      <w:r w:rsidR="0084372F">
        <w:rPr>
          <w:rFonts w:ascii="Times New Roman" w:eastAsia="方正仿宋_GBK" w:hAnsi="Times New Roman" w:hint="eastAsia"/>
          <w:sz w:val="32"/>
          <w:szCs w:val="32"/>
        </w:rPr>
        <w:t>199</w:t>
      </w:r>
      <w:r>
        <w:rPr>
          <w:rFonts w:ascii="Times New Roman" w:eastAsia="方正仿宋_GBK" w:hAnsi="Times New Roman" w:hint="eastAsia"/>
          <w:sz w:val="32"/>
          <w:szCs w:val="32"/>
        </w:rPr>
        <w:t>条幸福河湖复核工作，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超额完成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91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条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的计划目标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，完成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5228.05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万的奖补资金分配</w:t>
      </w:r>
      <w:r w:rsidR="00282AA4">
        <w:rPr>
          <w:rFonts w:ascii="Times New Roman" w:eastAsia="仿宋" w:hAnsi="Times New Roman" w:cs="宋体" w:hint="eastAsia"/>
          <w:color w:val="000000"/>
          <w:sz w:val="32"/>
          <w:szCs w:val="32"/>
        </w:rPr>
        <w:t>和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发放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。</w:t>
      </w:r>
    </w:p>
    <w:p w:rsidR="00535CC9" w:rsidRPr="003E0D8F" w:rsidRDefault="00535CC9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幸福河湖建设项目设置</w:t>
      </w:r>
      <w:r w:rsidR="0084372F">
        <w:rPr>
          <w:rFonts w:ascii="Times New Roman" w:eastAsia="仿宋" w:hAnsi="Times New Roman" w:cs="宋体" w:hint="eastAsia"/>
          <w:color w:val="000000"/>
          <w:sz w:val="32"/>
          <w:szCs w:val="32"/>
        </w:rPr>
        <w:t>有</w:t>
      </w:r>
      <w:r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必要，目标针对性强，资金使用合理；奖补资金使用规范，管理严格，专款专用，收到良好的效果；创建任务有序推进</w:t>
      </w:r>
      <w:r w:rsidR="005E2DAD">
        <w:rPr>
          <w:rFonts w:ascii="Times New Roman" w:eastAsia="仿宋" w:hAnsi="Times New Roman" w:cs="宋体" w:hint="eastAsia"/>
          <w:color w:val="000000"/>
          <w:sz w:val="32"/>
          <w:szCs w:val="32"/>
        </w:rPr>
        <w:t>，</w:t>
      </w:r>
      <w:r w:rsidR="005E2DAD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资金使用中严格专款专用，专帐核算，不存在截留、挪用奖补资金情况。经审核评定，本项目绩效评价得分</w:t>
      </w:r>
      <w:r w:rsidR="005E2DAD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100</w:t>
      </w:r>
      <w:r w:rsidR="005E2DAD" w:rsidRPr="003E0D8F">
        <w:rPr>
          <w:rFonts w:ascii="Times New Roman" w:eastAsia="仿宋" w:hAnsi="Times New Roman" w:cs="宋体" w:hint="eastAsia"/>
          <w:color w:val="000000"/>
          <w:sz w:val="32"/>
          <w:szCs w:val="32"/>
        </w:rPr>
        <w:t>分。</w:t>
      </w:r>
    </w:p>
    <w:p w:rsidR="00D22300" w:rsidRPr="00DF2E21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DF2E21">
        <w:rPr>
          <w:rFonts w:ascii="Times New Roman" w:eastAsia="黑体" w:hAnsi="黑体" w:cs="Times New Roman"/>
          <w:color w:val="000000"/>
          <w:sz w:val="32"/>
          <w:szCs w:val="32"/>
        </w:rPr>
        <w:t>三、项目成效</w:t>
      </w:r>
    </w:p>
    <w:p w:rsidR="0025751E" w:rsidRPr="00DF2E21" w:rsidRDefault="0025751E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Times New Roman"/>
          <w:color w:val="000000"/>
          <w:sz w:val="32"/>
          <w:szCs w:val="32"/>
        </w:rPr>
      </w:pPr>
      <w:r w:rsidRPr="00DF2E21">
        <w:rPr>
          <w:rFonts w:ascii="Times New Roman" w:eastAsia="仿宋" w:hAnsi="Times New Roman" w:cs="Times New Roman"/>
          <w:color w:val="000000"/>
          <w:sz w:val="32"/>
          <w:szCs w:val="32"/>
        </w:rPr>
        <w:t>1</w:t>
      </w:r>
      <w:r w:rsidR="00967192">
        <w:rPr>
          <w:rFonts w:ascii="Times New Roman" w:eastAsia="仿宋" w:cs="Times New Roman" w:hint="eastAsia"/>
          <w:color w:val="000000"/>
          <w:sz w:val="32"/>
          <w:szCs w:val="32"/>
        </w:rPr>
        <w:t>.</w:t>
      </w:r>
      <w:r w:rsidR="00727D49">
        <w:rPr>
          <w:rFonts w:ascii="Times New Roman" w:eastAsia="仿宋" w:cs="Times New Roman" w:hint="eastAsia"/>
          <w:color w:val="000000"/>
          <w:sz w:val="32"/>
          <w:szCs w:val="32"/>
        </w:rPr>
        <w:t>提供资金保障</w:t>
      </w:r>
      <w:r w:rsidRPr="00DF2E21">
        <w:rPr>
          <w:rFonts w:ascii="Times New Roman" w:eastAsia="仿宋" w:cs="Times New Roman"/>
          <w:color w:val="000000"/>
          <w:sz w:val="32"/>
          <w:szCs w:val="32"/>
        </w:rPr>
        <w:t>。</w:t>
      </w:r>
      <w:r w:rsidR="00727D49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幸福河湖面广量大，奖补资金</w:t>
      </w:r>
      <w:r w:rsidR="00D46AF6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对各区</w:t>
      </w:r>
      <w:r w:rsidR="005B5615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幸福河湖创建</w:t>
      </w:r>
      <w:r w:rsidR="00D46AF6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有一定激励作用，同时可以带动</w:t>
      </w:r>
      <w:r w:rsidR="005B5615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区级</w:t>
      </w:r>
      <w:r w:rsidR="00D46AF6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配套资金，</w:t>
      </w:r>
      <w:r w:rsidR="005B5615">
        <w:rPr>
          <w:rFonts w:ascii="Times New Roman" w:eastAsia="仿宋" w:hAnsi="Times New Roman" w:cs="Times New Roman" w:hint="eastAsia"/>
          <w:color w:val="000000"/>
          <w:sz w:val="32"/>
          <w:szCs w:val="32"/>
        </w:rPr>
        <w:t>缓解资金不足的状况。</w:t>
      </w:r>
    </w:p>
    <w:p w:rsidR="00727D49" w:rsidRDefault="0025751E" w:rsidP="00727D49">
      <w:pPr>
        <w:spacing w:after="0" w:line="560" w:lineRule="exact"/>
        <w:ind w:firstLineChars="200" w:firstLine="640"/>
        <w:jc w:val="both"/>
        <w:rPr>
          <w:rFonts w:ascii="Times New Roman" w:eastAsia="仿宋" w:cs="Times New Roman"/>
          <w:color w:val="000000"/>
          <w:sz w:val="32"/>
          <w:szCs w:val="32"/>
        </w:rPr>
      </w:pPr>
      <w:r w:rsidRPr="00DF2E21">
        <w:rPr>
          <w:rFonts w:ascii="Times New Roman" w:eastAsia="仿宋" w:hAnsi="Times New Roman" w:cs="Times New Roman"/>
          <w:color w:val="000000"/>
          <w:sz w:val="32"/>
          <w:szCs w:val="32"/>
        </w:rPr>
        <w:lastRenderedPageBreak/>
        <w:t>2</w:t>
      </w:r>
      <w:r w:rsidR="00967192">
        <w:rPr>
          <w:rFonts w:ascii="Times New Roman" w:eastAsia="仿宋" w:cs="Times New Roman" w:hint="eastAsia"/>
          <w:color w:val="000000"/>
          <w:sz w:val="32"/>
          <w:szCs w:val="32"/>
        </w:rPr>
        <w:t>.</w:t>
      </w:r>
      <w:r w:rsidR="004D7E97">
        <w:rPr>
          <w:rFonts w:ascii="Times New Roman" w:eastAsia="仿宋" w:cs="Times New Roman" w:hint="eastAsia"/>
          <w:color w:val="000000"/>
          <w:sz w:val="32"/>
          <w:szCs w:val="32"/>
        </w:rPr>
        <w:t>提升百姓幸福感</w:t>
      </w:r>
      <w:r w:rsidRPr="00DF2E21">
        <w:rPr>
          <w:rFonts w:ascii="Times New Roman" w:eastAsia="仿宋" w:cs="Times New Roman"/>
          <w:color w:val="000000"/>
          <w:sz w:val="32"/>
          <w:szCs w:val="32"/>
        </w:rPr>
        <w:t>。</w:t>
      </w:r>
      <w:r w:rsidR="002823DE">
        <w:rPr>
          <w:rFonts w:ascii="Times New Roman" w:eastAsia="仿宋" w:cs="Times New Roman" w:hint="eastAsia"/>
          <w:color w:val="000000"/>
          <w:sz w:val="32"/>
          <w:szCs w:val="32"/>
        </w:rPr>
        <w:t>通过</w:t>
      </w:r>
      <w:r w:rsidRPr="00DF2E21">
        <w:rPr>
          <w:rFonts w:ascii="Times New Roman" w:eastAsia="仿宋" w:cs="Times New Roman"/>
          <w:color w:val="000000"/>
          <w:sz w:val="32"/>
          <w:szCs w:val="32"/>
        </w:rPr>
        <w:t>提升河道两岸景观绿化，建设优美滨水</w:t>
      </w:r>
      <w:r w:rsidR="004D7E97">
        <w:rPr>
          <w:rFonts w:ascii="Times New Roman" w:eastAsia="仿宋" w:cs="Times New Roman" w:hint="eastAsia"/>
          <w:color w:val="000000"/>
          <w:sz w:val="32"/>
          <w:szCs w:val="32"/>
        </w:rPr>
        <w:t>步道</w:t>
      </w:r>
      <w:r w:rsidRPr="00DF2E21">
        <w:rPr>
          <w:rFonts w:ascii="Times New Roman" w:eastAsia="仿宋" w:cs="Times New Roman"/>
          <w:color w:val="000000"/>
          <w:sz w:val="32"/>
          <w:szCs w:val="32"/>
        </w:rPr>
        <w:t>，</w:t>
      </w:r>
      <w:r w:rsidR="004D7E97">
        <w:rPr>
          <w:rFonts w:ascii="Times New Roman" w:eastAsia="仿宋" w:cs="Times New Roman" w:hint="eastAsia"/>
          <w:color w:val="000000"/>
          <w:sz w:val="32"/>
          <w:szCs w:val="32"/>
        </w:rPr>
        <w:t>完善各类便民设置，打造河长制公园等口袋公园，</w:t>
      </w:r>
      <w:r w:rsidR="0084372F">
        <w:rPr>
          <w:rFonts w:ascii="Times New Roman" w:eastAsia="仿宋" w:cs="Times New Roman" w:hint="eastAsia"/>
          <w:color w:val="000000"/>
          <w:sz w:val="32"/>
          <w:szCs w:val="32"/>
        </w:rPr>
        <w:t>建成了一批</w:t>
      </w:r>
      <w:r w:rsidR="004D7E97">
        <w:rPr>
          <w:rFonts w:ascii="Times New Roman" w:eastAsia="仿宋" w:cs="Times New Roman" w:hint="eastAsia"/>
          <w:color w:val="000000"/>
          <w:sz w:val="32"/>
          <w:szCs w:val="32"/>
        </w:rPr>
        <w:t>人水和谐、人水相亲的幸福河湖，提升群众幸福感。</w:t>
      </w:r>
    </w:p>
    <w:p w:rsidR="00727D49" w:rsidRDefault="00727D49" w:rsidP="00727D49">
      <w:pPr>
        <w:spacing w:after="0" w:line="560" w:lineRule="exact"/>
        <w:ind w:firstLineChars="200" w:firstLine="640"/>
        <w:jc w:val="both"/>
        <w:rPr>
          <w:rFonts w:ascii="Times New Roman" w:eastAsia="仿宋" w:cs="Times New Roman"/>
          <w:color w:val="000000"/>
          <w:sz w:val="32"/>
          <w:szCs w:val="32"/>
        </w:rPr>
      </w:pPr>
      <w:r w:rsidRPr="00DF2E21">
        <w:rPr>
          <w:rFonts w:ascii="Times New Roman" w:eastAsia="仿宋" w:hAnsi="Times New Roman" w:cs="Times New Roman"/>
          <w:color w:val="000000"/>
          <w:sz w:val="32"/>
          <w:szCs w:val="32"/>
        </w:rPr>
        <w:t>3</w:t>
      </w:r>
      <w:r w:rsidR="00967192">
        <w:rPr>
          <w:rFonts w:ascii="Times New Roman" w:eastAsia="仿宋" w:cs="Times New Roman" w:hint="eastAsia"/>
          <w:color w:val="000000"/>
          <w:sz w:val="32"/>
          <w:szCs w:val="32"/>
        </w:rPr>
        <w:t>.</w:t>
      </w:r>
      <w:r w:rsidR="002823DE">
        <w:rPr>
          <w:rFonts w:ascii="Times New Roman" w:eastAsia="仿宋" w:cs="Times New Roman" w:hint="eastAsia"/>
          <w:color w:val="000000"/>
          <w:sz w:val="32"/>
          <w:szCs w:val="32"/>
        </w:rPr>
        <w:t>打造典型样板</w:t>
      </w:r>
      <w:r w:rsidRPr="00DF2E21">
        <w:rPr>
          <w:rFonts w:ascii="Times New Roman" w:eastAsia="仿宋" w:cs="Times New Roman"/>
          <w:color w:val="000000"/>
          <w:sz w:val="32"/>
          <w:szCs w:val="32"/>
        </w:rPr>
        <w:t>。</w:t>
      </w:r>
      <w:r w:rsidR="002823DE">
        <w:rPr>
          <w:rFonts w:ascii="Times New Roman" w:eastAsia="仿宋" w:cs="Times New Roman" w:hint="eastAsia"/>
          <w:color w:val="000000"/>
          <w:sz w:val="32"/>
          <w:szCs w:val="32"/>
        </w:rPr>
        <w:t>各区</w:t>
      </w:r>
      <w:r w:rsidRPr="00DF2E21">
        <w:rPr>
          <w:rFonts w:ascii="Times New Roman" w:eastAsia="仿宋" w:cs="Times New Roman"/>
          <w:color w:val="000000"/>
          <w:sz w:val="32"/>
          <w:szCs w:val="32"/>
        </w:rPr>
        <w:t>在创建过程中，</w:t>
      </w:r>
      <w:r w:rsidR="002823DE">
        <w:rPr>
          <w:rFonts w:ascii="Times New Roman" w:eastAsia="仿宋" w:cs="Times New Roman" w:hint="eastAsia"/>
          <w:color w:val="000000"/>
          <w:sz w:val="32"/>
          <w:szCs w:val="32"/>
        </w:rPr>
        <w:t>通过挖掘河湖自身特色，打造了</w:t>
      </w:r>
      <w:r w:rsidR="002823DE">
        <w:rPr>
          <w:rFonts w:ascii="Times New Roman" w:eastAsia="方正仿宋_GBK" w:hAnsi="Times New Roman" w:hint="eastAsia"/>
          <w:sz w:val="32"/>
          <w:szCs w:val="32"/>
        </w:rPr>
        <w:t>一批</w:t>
      </w:r>
      <w:r w:rsidR="002823DE" w:rsidRPr="00161FB5">
        <w:rPr>
          <w:rFonts w:ascii="Times New Roman" w:eastAsia="方正仿宋_GBK" w:hAnsi="Times New Roman" w:hint="eastAsia"/>
          <w:sz w:val="32"/>
          <w:szCs w:val="32"/>
        </w:rPr>
        <w:t>行业点赞、群众满意、社会认可的“幸福打卡地”</w:t>
      </w:r>
      <w:r w:rsidR="002823DE">
        <w:rPr>
          <w:rFonts w:ascii="Times New Roman" w:eastAsia="方正仿宋_GBK" w:hAnsi="Times New Roman" w:hint="eastAsia"/>
          <w:sz w:val="32"/>
          <w:szCs w:val="32"/>
        </w:rPr>
        <w:t>，多篇案例入选部</w:t>
      </w:r>
      <w:r w:rsidR="0084372F">
        <w:rPr>
          <w:rFonts w:ascii="Times New Roman" w:eastAsia="方正仿宋_GBK" w:hAnsi="Times New Roman" w:hint="eastAsia"/>
          <w:sz w:val="32"/>
          <w:szCs w:val="32"/>
        </w:rPr>
        <w:t>、</w:t>
      </w:r>
      <w:r w:rsidR="002823DE">
        <w:rPr>
          <w:rFonts w:ascii="Times New Roman" w:eastAsia="方正仿宋_GBK" w:hAnsi="Times New Roman" w:hint="eastAsia"/>
          <w:sz w:val="32"/>
          <w:szCs w:val="32"/>
        </w:rPr>
        <w:t>省级典型案例。</w:t>
      </w:r>
    </w:p>
    <w:p w:rsidR="00D22300" w:rsidRPr="00DF2E21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DF2E21">
        <w:rPr>
          <w:rFonts w:ascii="Times New Roman" w:eastAsia="黑体" w:hAnsi="黑体" w:cs="Times New Roman"/>
          <w:color w:val="000000"/>
          <w:sz w:val="32"/>
          <w:szCs w:val="32"/>
        </w:rPr>
        <w:t>四、存在问题及原因分析</w:t>
      </w:r>
    </w:p>
    <w:p w:rsidR="0025751E" w:rsidRPr="003E0D8F" w:rsidRDefault="0025751E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.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部门协同作用发挥仍需强化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。幸福河湖建设一项系统工程，涉及部门多，建设任务重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，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河长办与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成员单位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之间沟通协作机制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还需加强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，存在着协同意识不强、配合程度不高等情况。</w:t>
      </w:r>
    </w:p>
    <w:p w:rsidR="0025751E" w:rsidRDefault="0025751E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.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农村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河湖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水文化建设</w:t>
      </w:r>
      <w:r w:rsidR="004D7E97">
        <w:rPr>
          <w:rFonts w:ascii="Times New Roman" w:eastAsia="仿宋" w:hAnsi="Times New Roman" w:cs="宋体" w:hint="eastAsia"/>
          <w:color w:val="000000"/>
          <w:sz w:val="32"/>
          <w:szCs w:val="32"/>
        </w:rPr>
        <w:t>有所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欠缺。相对骨干河道、中型水库、城区河道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，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农村河道、小型水库及塘坝的创建基础条件较为薄弱，尤其是对水文化的挖掘不够充分，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缺乏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专门的水文化载体设施。</w:t>
      </w:r>
    </w:p>
    <w:p w:rsidR="00967192" w:rsidRPr="003E0D8F" w:rsidRDefault="00967192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>
        <w:rPr>
          <w:rFonts w:ascii="Times New Roman" w:eastAsia="仿宋" w:hAnsi="Times New Roman" w:cs="宋体" w:hint="eastAsia"/>
          <w:color w:val="000000"/>
          <w:sz w:val="32"/>
          <w:szCs w:val="32"/>
        </w:rPr>
        <w:t>3.</w:t>
      </w:r>
      <w:r>
        <w:rPr>
          <w:rFonts w:ascii="Times New Roman" w:eastAsia="仿宋" w:hAnsi="Times New Roman" w:cs="宋体" w:hint="eastAsia"/>
          <w:color w:val="000000"/>
          <w:sz w:val="32"/>
          <w:szCs w:val="32"/>
        </w:rPr>
        <w:t>幸福河湖宣传还需加强。目前幸福河湖更多是通过报纸、新闻报道传统媒体开展宣传，可拓宽宣传渠道，以群众喜闻乐见的方式，依托公众号和短视频平台多渠道、多角度开展宣传。</w:t>
      </w:r>
    </w:p>
    <w:p w:rsidR="00D22300" w:rsidRPr="00DF2E21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DF2E21">
        <w:rPr>
          <w:rFonts w:ascii="Times New Roman" w:eastAsia="黑体" w:hAnsi="黑体" w:cs="Times New Roman"/>
          <w:color w:val="000000"/>
          <w:sz w:val="32"/>
          <w:szCs w:val="32"/>
        </w:rPr>
        <w:t>五、有关建议</w:t>
      </w:r>
    </w:p>
    <w:p w:rsidR="0025751E" w:rsidRPr="003E0D8F" w:rsidRDefault="0025751E" w:rsidP="003E0D8F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.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强化</w:t>
      </w:r>
      <w:r w:rsidR="004D7E97">
        <w:rPr>
          <w:rFonts w:ascii="Times New Roman" w:eastAsia="仿宋" w:hAnsi="Times New Roman" w:cs="宋体"/>
          <w:color w:val="000000"/>
          <w:sz w:val="32"/>
          <w:szCs w:val="32"/>
        </w:rPr>
        <w:t>考核与协作。突出幸福河湖创建工作在河湖长制工作年度考核的重要性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；构建有效的推进机制，河长</w:t>
      </w:r>
      <w:r w:rsidR="004D7E97">
        <w:rPr>
          <w:rFonts w:ascii="Times New Roman" w:eastAsia="仿宋" w:hAnsi="Times New Roman" w:cs="宋体" w:hint="eastAsia"/>
          <w:color w:val="000000"/>
          <w:sz w:val="32"/>
          <w:szCs w:val="32"/>
        </w:rPr>
        <w:t>办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成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lastRenderedPageBreak/>
        <w:t>员单位</w:t>
      </w:r>
      <w:r w:rsidR="004D7E97">
        <w:rPr>
          <w:rFonts w:ascii="Times New Roman" w:eastAsia="仿宋" w:hAnsi="Times New Roman" w:cs="宋体" w:hint="eastAsia"/>
          <w:color w:val="000000"/>
          <w:sz w:val="32"/>
          <w:szCs w:val="32"/>
        </w:rPr>
        <w:t>间要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各司其职、横向联动，开创幸福河湖共建共管的良好局面。</w:t>
      </w:r>
    </w:p>
    <w:p w:rsidR="00967192" w:rsidRDefault="0025751E" w:rsidP="00967192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2</w:t>
      </w:r>
      <w:r w:rsidR="00967192">
        <w:rPr>
          <w:rFonts w:ascii="Times New Roman" w:eastAsia="仿宋" w:hAnsi="Times New Roman" w:cs="宋体" w:hint="eastAsia"/>
          <w:color w:val="000000"/>
          <w:sz w:val="32"/>
          <w:szCs w:val="32"/>
        </w:rPr>
        <w:t>.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落实好奖补政策。对经市级考核评价认定的幸福河湖，在市级统筹专项资金奖补的基础上，区级予以相应资金配套；要鼓励创新，对建设过程中</w:t>
      </w:r>
      <w:r w:rsidR="009B45F7">
        <w:rPr>
          <w:rFonts w:ascii="Times New Roman" w:eastAsia="仿宋" w:hAnsi="Times New Roman" w:cs="宋体"/>
          <w:color w:val="000000"/>
          <w:sz w:val="32"/>
          <w:szCs w:val="32"/>
        </w:rPr>
        <w:t>出现的好的经验做法要予以表扬并加以推广，营造争先创优的良好氛围</w:t>
      </w:r>
    </w:p>
    <w:p w:rsidR="00967192" w:rsidRPr="003E0D8F" w:rsidRDefault="00967192" w:rsidP="00967192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>
        <w:rPr>
          <w:rFonts w:ascii="Times New Roman" w:eastAsia="仿宋" w:hAnsi="Times New Roman" w:cs="宋体" w:hint="eastAsia"/>
          <w:color w:val="000000"/>
          <w:sz w:val="32"/>
          <w:szCs w:val="32"/>
        </w:rPr>
        <w:t>3.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加大河湖宣传力度</w:t>
      </w:r>
      <w:r>
        <w:rPr>
          <w:rFonts w:ascii="Times New Roman" w:eastAsia="仿宋" w:hAnsi="Times New Roman" w:cs="宋体" w:hint="eastAsia"/>
          <w:color w:val="000000"/>
          <w:sz w:val="32"/>
          <w:szCs w:val="32"/>
        </w:rPr>
        <w:t>。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积极开展幸福河湖宣传工作，增强广大人民群众的知晓率、参与率和满意度，营造全民参与治水、护水、管水的浓厚氛围。</w:t>
      </w:r>
    </w:p>
    <w:p w:rsidR="00D22300" w:rsidRPr="00DF2E21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DF2E21">
        <w:rPr>
          <w:rFonts w:ascii="Times New Roman" w:eastAsia="黑体" w:hAnsi="黑体" w:cs="Times New Roman"/>
          <w:color w:val="000000"/>
          <w:sz w:val="32"/>
          <w:szCs w:val="32"/>
        </w:rPr>
        <w:t>六、评价工作开展情况及其他需说明的情况</w:t>
      </w:r>
    </w:p>
    <w:p w:rsidR="00C14544" w:rsidRDefault="00C14544" w:rsidP="00C14544">
      <w:pPr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 w:hint="eastAsia"/>
          <w:color w:val="000000"/>
          <w:sz w:val="32"/>
          <w:szCs w:val="32"/>
        </w:rPr>
        <w:t>本次绩效评价根据财政部《关于财政资金绩效评价管理办法》、省财政厅《江苏省财政专项资金绩效管理办法》、市财政局《南京市级财政预算绩效管理办法》及相关规定。采用目标比较法、定性与定量相结合的方法，遵循公开公正原则、科学规范原则、客观性原则、突出重点原则、绩效相关原则。通过本次绩效评价，加强本项目的财政补助资金管理，强化财政支出管理意识，提高财政资金使用效率，发现总结管理中的薄弱环节和成功经验，进一步提高管理水平。</w:t>
      </w:r>
    </w:p>
    <w:p w:rsidR="00D22300" w:rsidRPr="00DF2E21" w:rsidRDefault="00D22300" w:rsidP="00AF30BB">
      <w:pPr>
        <w:spacing w:after="0" w:line="560" w:lineRule="exact"/>
        <w:ind w:firstLine="200"/>
        <w:jc w:val="both"/>
        <w:rPr>
          <w:rFonts w:ascii="Times New Roman" w:eastAsia="仿宋" w:hAnsi="Times New Roman" w:cs="Times New Roman"/>
          <w:color w:val="000000"/>
          <w:sz w:val="32"/>
          <w:szCs w:val="32"/>
        </w:rPr>
      </w:pPr>
    </w:p>
    <w:p w:rsidR="00D22300" w:rsidRPr="003E0D8F" w:rsidRDefault="00D22300" w:rsidP="00AF30BB">
      <w:pPr>
        <w:spacing w:after="0" w:line="560" w:lineRule="exact"/>
        <w:ind w:firstLineChars="200" w:firstLine="640"/>
        <w:jc w:val="both"/>
        <w:rPr>
          <w:rFonts w:ascii="Times New Roman" w:eastAsia="仿宋" w:hAnsi="Times New Roman" w:cs="宋体"/>
          <w:color w:val="000000"/>
          <w:sz w:val="32"/>
          <w:szCs w:val="32"/>
        </w:rPr>
      </w:pP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附件：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1.</w:t>
      </w:r>
      <w:r w:rsidRPr="003E0D8F">
        <w:rPr>
          <w:rFonts w:ascii="Times New Roman" w:eastAsia="仿宋" w:hAnsi="Times New Roman" w:cs="宋体"/>
          <w:color w:val="000000"/>
          <w:sz w:val="32"/>
          <w:szCs w:val="32"/>
        </w:rPr>
        <w:t>指标体系得分情况</w:t>
      </w:r>
    </w:p>
    <w:p w:rsidR="004358AB" w:rsidRPr="00DF2E21" w:rsidRDefault="004358AB" w:rsidP="00AF30BB">
      <w:pPr>
        <w:spacing w:after="0" w:line="560" w:lineRule="exact"/>
        <w:ind w:firstLineChars="550" w:firstLine="1210"/>
        <w:jc w:val="both"/>
        <w:rPr>
          <w:rFonts w:ascii="Times New Roman" w:hAnsi="Times New Roman" w:cs="Times New Roman"/>
        </w:rPr>
      </w:pPr>
    </w:p>
    <w:sectPr w:rsidR="004358AB" w:rsidRPr="00DF2E2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266" w:rsidRDefault="00632266" w:rsidP="00D22300">
      <w:pPr>
        <w:spacing w:after="0"/>
      </w:pPr>
      <w:r>
        <w:separator/>
      </w:r>
    </w:p>
  </w:endnote>
  <w:endnote w:type="continuationSeparator" w:id="0">
    <w:p w:rsidR="00632266" w:rsidRDefault="00632266" w:rsidP="00D223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266" w:rsidRDefault="00632266" w:rsidP="00D22300">
      <w:pPr>
        <w:spacing w:after="0"/>
      </w:pPr>
      <w:r>
        <w:separator/>
      </w:r>
    </w:p>
  </w:footnote>
  <w:footnote w:type="continuationSeparator" w:id="0">
    <w:p w:rsidR="00632266" w:rsidRDefault="00632266" w:rsidP="00D2230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636EA"/>
    <w:rsid w:val="001E028C"/>
    <w:rsid w:val="0025751E"/>
    <w:rsid w:val="002823DE"/>
    <w:rsid w:val="00282AA4"/>
    <w:rsid w:val="00323B43"/>
    <w:rsid w:val="003D37D8"/>
    <w:rsid w:val="003E0D8F"/>
    <w:rsid w:val="00426133"/>
    <w:rsid w:val="004358AB"/>
    <w:rsid w:val="004D7E97"/>
    <w:rsid w:val="00535CC9"/>
    <w:rsid w:val="005838F2"/>
    <w:rsid w:val="00593C9D"/>
    <w:rsid w:val="005B5615"/>
    <w:rsid w:val="005E2DAD"/>
    <w:rsid w:val="0061387D"/>
    <w:rsid w:val="00632266"/>
    <w:rsid w:val="00727D49"/>
    <w:rsid w:val="00836629"/>
    <w:rsid w:val="0084372F"/>
    <w:rsid w:val="008555F7"/>
    <w:rsid w:val="008B7726"/>
    <w:rsid w:val="00967192"/>
    <w:rsid w:val="00991549"/>
    <w:rsid w:val="009B45F7"/>
    <w:rsid w:val="009C4FD0"/>
    <w:rsid w:val="00A37F0D"/>
    <w:rsid w:val="00A500DC"/>
    <w:rsid w:val="00AA6308"/>
    <w:rsid w:val="00AD252D"/>
    <w:rsid w:val="00AF30BB"/>
    <w:rsid w:val="00BF4B9D"/>
    <w:rsid w:val="00C14544"/>
    <w:rsid w:val="00D22300"/>
    <w:rsid w:val="00D31D50"/>
    <w:rsid w:val="00D46AF6"/>
    <w:rsid w:val="00DF2E21"/>
    <w:rsid w:val="00E27900"/>
    <w:rsid w:val="00E41BE0"/>
    <w:rsid w:val="00E50B8D"/>
    <w:rsid w:val="00FF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230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230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23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2300"/>
    <w:rPr>
      <w:rFonts w:ascii="Tahoma" w:hAnsi="Tahoma"/>
      <w:sz w:val="18"/>
      <w:szCs w:val="18"/>
    </w:rPr>
  </w:style>
  <w:style w:type="paragraph" w:customStyle="1" w:styleId="Default">
    <w:name w:val="Default"/>
    <w:qFormat/>
    <w:rsid w:val="0025751E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Calibri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53</cp:revision>
  <cp:lastPrinted>2023-05-19T00:52:00Z</cp:lastPrinted>
  <dcterms:created xsi:type="dcterms:W3CDTF">2008-09-11T17:20:00Z</dcterms:created>
  <dcterms:modified xsi:type="dcterms:W3CDTF">2023-07-03T08:11:00Z</dcterms:modified>
</cp:coreProperties>
</file>